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AC1" w:rsidRPr="005C18B6" w:rsidRDefault="00816AC1" w:rsidP="00313F92">
      <w:pPr>
        <w:tabs>
          <w:tab w:val="left" w:pos="5565"/>
        </w:tabs>
        <w:rPr>
          <w:rFonts w:ascii="Calibri" w:hAnsi="Calibri" w:cs="Calibri"/>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Default="00816AC1"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816AC1"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816AC1" w:rsidRPr="00497C57" w:rsidRDefault="00816AC1"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816AC1" w:rsidRPr="00497C57" w:rsidRDefault="00816AC1"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816AC1" w:rsidRPr="00497C57" w:rsidRDefault="00816AC1"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816AC1" w:rsidRPr="00A45B81" w:rsidRDefault="00816AC1"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816AC1" w:rsidRPr="00497C57" w:rsidRDefault="00816AC1" w:rsidP="00CF18D8">
            <w:pPr>
              <w:keepNext/>
              <w:keepLines/>
              <w:rPr>
                <w:rFonts w:ascii="Calibri" w:hAnsi="Calibri" w:cs="Calibri"/>
                <w:szCs w:val="20"/>
              </w:rPr>
            </w:pPr>
          </w:p>
        </w:tc>
      </w:tr>
      <w:tr w:rsidR="00816AC1"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816AC1" w:rsidRPr="00773A69" w:rsidRDefault="00816AC1" w:rsidP="00CF18D8">
            <w:pPr>
              <w:keepNext/>
              <w:keepLines/>
              <w:jc w:val="center"/>
              <w:rPr>
                <w:rFonts w:ascii="Calibri" w:hAnsi="Calibri" w:cs="Calibri"/>
                <w:color w:val="CC66FF"/>
              </w:rPr>
            </w:pPr>
            <w:bookmarkStart w:id="0" w:name="w2t18611"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816AC1" w:rsidRPr="00497C57" w:rsidRDefault="00816AC1" w:rsidP="00CF18D8">
            <w:pPr>
              <w:keepNext/>
              <w:keepLines/>
              <w:jc w:val="center"/>
              <w:rPr>
                <w:rFonts w:ascii="Calibri" w:hAnsi="Calibri" w:cs="Calibri"/>
                <w:szCs w:val="26"/>
              </w:rPr>
            </w:pPr>
            <w:permStart w:id="1837463208" w:edGrp="everyone"/>
            <w:r>
              <w:rPr>
                <w:rFonts w:ascii="Calibri" w:hAnsi="Calibri" w:cs="Calibri"/>
                <w:szCs w:val="26"/>
              </w:rPr>
              <w:t>TCLD_EG16_FIABP</w:t>
            </w:r>
            <w:permEnd w:id="183746320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816AC1" w:rsidRPr="00497C57" w:rsidRDefault="00816AC1"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816AC1" w:rsidRPr="00497C57" w:rsidRDefault="00816AC1" w:rsidP="00CF18D8">
            <w:pPr>
              <w:keepNext/>
              <w:keepLines/>
              <w:jc w:val="center"/>
              <w:rPr>
                <w:rFonts w:ascii="Calibri" w:hAnsi="Calibri" w:cs="Calibri"/>
                <w:color w:val="808080" w:themeColor="background1" w:themeShade="80"/>
                <w:szCs w:val="20"/>
              </w:rPr>
            </w:pPr>
            <w:hyperlink r:id="rId5" w:history="1">
              <w:r w:rsidRPr="00816AC1">
                <w:rPr>
                  <w:rStyle w:val="Collegamentoipertestuale"/>
                  <w:rFonts w:ascii="Calibri" w:hAnsi="Calibri" w:cs="Calibri"/>
                  <w:szCs w:val="20"/>
                </w:rPr>
                <w:t>18611</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hyperlink r:id="rId6" w:history="1">
              <w:r w:rsidRPr="00816AC1">
                <w:rPr>
                  <w:rStyle w:val="Collegamentoipertestuale"/>
                  <w:rFonts w:ascii="Calibri" w:hAnsi="Calibri" w:cs="Calibri"/>
                  <w:szCs w:val="20"/>
                </w:rPr>
                <w:t>58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40</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816AC1" w:rsidRPr="00497C57" w:rsidRDefault="00816AC1" w:rsidP="00CF18D8">
            <w:pPr>
              <w:keepNext/>
              <w:keepLines/>
              <w:jc w:val="center"/>
              <w:rPr>
                <w:rFonts w:ascii="Calibri" w:hAnsi="Calibri" w:cs="Calibri"/>
                <w:szCs w:val="20"/>
              </w:rPr>
            </w:pPr>
            <w:r>
              <w:rPr>
                <w:rFonts w:ascii="Calibri" w:hAnsi="Calibri" w:cs="Calibri"/>
                <w:szCs w:val="20"/>
              </w:rPr>
              <w:t>18610</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816AC1" w:rsidRPr="00497C57" w:rsidRDefault="00816AC1" w:rsidP="00CF18D8">
            <w:pPr>
              <w:keepNext/>
              <w:keepLines/>
              <w:jc w:val="center"/>
              <w:rPr>
                <w:rFonts w:ascii="Calibri" w:hAnsi="Calibri" w:cs="Calibri"/>
                <w:szCs w:val="20"/>
              </w:rPr>
            </w:pPr>
          </w:p>
        </w:tc>
      </w:tr>
      <w:bookmarkEnd w:id="0"/>
      <w:tr w:rsidR="00816AC1"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816AC1" w:rsidRPr="00816AC1" w:rsidRDefault="00816AC1" w:rsidP="00CF18D8">
            <w:pPr>
              <w:pStyle w:val="TFSWorkitem3"/>
              <w:keepLines/>
              <w:rPr>
                <w:lang w:val="it-IT"/>
              </w:rPr>
            </w:pPr>
            <w:r w:rsidRPr="00816AC1">
              <w:rPr>
                <w:lang w:val="it-IT"/>
              </w:rPr>
              <w:t>Feature 18611 - Inserimento anagrafica base persona non fisica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816AC1" w:rsidRPr="004952F2" w:rsidRDefault="00816AC1"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16AC1" w:rsidRPr="0018760B" w:rsidRDefault="00816AC1"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816AC1" w:rsidRPr="004952F2" w:rsidRDefault="00816AC1"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029864970" w:edGrp="everyone" w:displacedByCustomXml="next"/>
        <w:sdt>
          <w:sdtPr>
            <w:rPr>
              <w:rFonts w:ascii="Calibri" w:hAnsi="Calibri" w:cs="Calibri"/>
              <w:color w:val="000000" w:themeColor="text1"/>
              <w:szCs w:val="20"/>
            </w:rPr>
            <w:id w:val="-283124721"/>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16AC1" w:rsidRPr="00324ECD" w:rsidRDefault="00816AC1"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202986497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816AC1" w:rsidRPr="005C18B6" w:rsidRDefault="00816AC1"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816AC1" w:rsidRPr="005C18B6" w:rsidRDefault="00816AC1"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816AC1" w:rsidRPr="005C18B6" w:rsidRDefault="00816AC1"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816AC1" w:rsidRPr="00816AC1" w:rsidRDefault="00816AC1" w:rsidP="00CF18D8">
            <w:pPr>
              <w:keepNext/>
              <w:keepLines/>
              <w:jc w:val="center"/>
              <w:rPr>
                <w:rFonts w:ascii="Calibri" w:hAnsi="Calibri" w:cs="Calibri"/>
                <w:b/>
                <w:sz w:val="26"/>
                <w:szCs w:val="26"/>
                <w:lang w:val="it-IT"/>
              </w:rPr>
            </w:pPr>
            <w:permStart w:id="880106766" w:edGrp="everyone"/>
            <w:r w:rsidRPr="00816AC1">
              <w:rPr>
                <w:rFonts w:ascii="Calibri" w:hAnsi="Calibri" w:cs="Calibri"/>
                <w:b/>
                <w:sz w:val="26"/>
                <w:szCs w:val="26"/>
                <w:lang w:val="it-IT"/>
              </w:rPr>
              <w:t>Inserimento anagrafica base persona non fisica</w:t>
            </w:r>
            <w:permEnd w:id="880106766"/>
          </w:p>
        </w:tc>
        <w:tc>
          <w:tcPr>
            <w:tcW w:w="58" w:type="dxa"/>
            <w:tcBorders>
              <w:top w:val="nil"/>
              <w:left w:val="nil"/>
              <w:bottom w:val="nil"/>
              <w:right w:val="single" w:sz="4" w:space="0" w:color="auto"/>
            </w:tcBorders>
            <w:tcMar>
              <w:left w:w="0" w:type="dxa"/>
              <w:right w:w="0" w:type="dxa"/>
            </w:tcMar>
          </w:tcPr>
          <w:p w:rsidR="00816AC1" w:rsidRPr="00816AC1" w:rsidRDefault="00816AC1" w:rsidP="00CF18D8">
            <w:pPr>
              <w:keepNext/>
              <w:keepLines/>
              <w:rPr>
                <w:rFonts w:ascii="Calibri" w:hAnsi="Calibri" w:cs="Calibri"/>
                <w:b/>
                <w:szCs w:val="26"/>
                <w:lang w:val="it-IT"/>
              </w:rPr>
            </w:pPr>
          </w:p>
        </w:tc>
      </w:tr>
      <w:tr w:rsidR="00816AC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16AC1" w:rsidRPr="00816AC1" w:rsidRDefault="00816AC1"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16AC1" w:rsidRPr="005C18B6" w:rsidRDefault="00816AC1"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D5543D">
            <w:pPr>
              <w:keepLines/>
              <w:rPr>
                <w:rFonts w:ascii="Calibri" w:hAnsi="Calibri" w:cs="Calibri"/>
                <w:szCs w:val="18"/>
              </w:rPr>
            </w:pPr>
          </w:p>
        </w:tc>
      </w:tr>
      <w:tr w:rsidR="00816AC1"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816AC1" w:rsidRPr="005C18B6" w:rsidRDefault="00816AC1"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816AC1" w:rsidRPr="00816AC1" w:rsidRDefault="00816AC1" w:rsidP="00816AC1">
            <w:pPr>
              <w:pStyle w:val="NormaleWeb"/>
              <w:spacing w:before="0" w:beforeAutospacing="0" w:after="160" w:afterAutospacing="0" w:line="256" w:lineRule="auto"/>
              <w:jc w:val="both"/>
              <w:rPr>
                <w:rFonts w:ascii="Tahoma" w:hAnsi="Tahoma" w:cs="Tahoma"/>
                <w:color w:val="000000"/>
                <w:sz w:val="18"/>
                <w:szCs w:val="18"/>
                <w:lang w:val="it-IT"/>
              </w:rPr>
            </w:pPr>
            <w:permStart w:id="745747059" w:edGrp="everyone"/>
            <w:r w:rsidRPr="00816AC1">
              <w:rPr>
                <w:rFonts w:ascii="Tahoma" w:hAnsi="Tahoma" w:cs="Tahoma"/>
                <w:color w:val="000000"/>
                <w:sz w:val="18"/>
                <w:szCs w:val="18"/>
                <w:lang w:val="it-IT"/>
              </w:rPr>
              <w:t xml:space="preserve">L’operatore autorizzato deve </w:t>
            </w:r>
            <w:r w:rsidRPr="00816AC1">
              <w:rPr>
                <w:rFonts w:ascii="Georgia" w:hAnsi="Georgia"/>
                <w:color w:val="000000"/>
                <w:sz w:val="18"/>
                <w:szCs w:val="18"/>
                <w:lang w:val="it-IT"/>
              </w:rPr>
              <w:t>poter inserire l’anagrafica base di una persona non fisica acquisendo le informazioni base (ad esempio codice fiscale, PIVA, denominazione, natura giuridica, forma giuridica, ecc.) mediante l’utilizzo dei protocolli di colloquio con Agenzia delle Entrate o altri enti/amministrazioni certificatori del dato. </w:t>
            </w:r>
            <w:r w:rsidRPr="00816AC1">
              <w:rPr>
                <w:rFonts w:ascii="Tahoma" w:hAnsi="Tahoma" w:cs="Tahoma"/>
                <w:color w:val="000000"/>
                <w:sz w:val="18"/>
                <w:szCs w:val="18"/>
                <w:lang w:val="it-IT"/>
              </w:rPr>
              <w:t> </w:t>
            </w:r>
          </w:p>
          <w:p w:rsidR="00816AC1" w:rsidRDefault="00816AC1" w:rsidP="00816AC1">
            <w:pPr>
              <w:pStyle w:val="NormaleWeb"/>
              <w:spacing w:before="0" w:beforeAutospacing="0" w:after="160" w:afterAutospacing="0"/>
              <w:jc w:val="both"/>
              <w:rPr>
                <w:lang w:val="it-IT"/>
              </w:rPr>
            </w:pPr>
            <w:r w:rsidRPr="00816AC1">
              <w:rPr>
                <w:rFonts w:ascii="Tahoma" w:hAnsi="Tahoma" w:cs="Tahoma"/>
                <w:color w:val="000000"/>
                <w:sz w:val="18"/>
                <w:szCs w:val="18"/>
                <w:lang w:val="it-IT"/>
              </w:rPr>
              <w:t>L’operatore autorizzato può procedere all’inserimento delle seguenti informazioni aggiuntive (opzionali):</w:t>
            </w:r>
          </w:p>
          <w:p w:rsidR="00816AC1" w:rsidRDefault="00816AC1" w:rsidP="00816AC1">
            <w:pPr>
              <w:pStyle w:val="NormaleWeb"/>
              <w:numPr>
                <w:ilvl w:val="0"/>
                <w:numId w:val="1"/>
              </w:numPr>
              <w:spacing w:before="0" w:beforeAutospacing="0" w:after="0" w:afterAutospacing="0"/>
              <w:jc w:val="both"/>
            </w:pPr>
            <w:r w:rsidRPr="00816AC1">
              <w:rPr>
                <w:rFonts w:ascii="Tahoma" w:hAnsi="Tahoma" w:cs="Tahoma"/>
                <w:sz w:val="18"/>
                <w:szCs w:val="18"/>
                <w:lang w:val="it-IT"/>
              </w:rPr>
              <w:t>Classificazione giuridica (come configurato in “</w:t>
            </w:r>
            <w:r w:rsidRPr="00816AC1">
              <w:rPr>
                <w:rFonts w:ascii="Tahoma" w:hAnsi="Tahoma" w:cs="Tahoma"/>
                <w:i/>
                <w:iCs/>
                <w:sz w:val="18"/>
                <w:szCs w:val="18"/>
                <w:lang w:val="it-IT"/>
              </w:rPr>
              <w:t>TCLD_ECNF_FCCG0 - Configurazione classificazione giuridica</w:t>
            </w:r>
            <w:r w:rsidRPr="00816AC1">
              <w:rPr>
                <w:rFonts w:ascii="Tahoma" w:hAnsi="Tahoma" w:cs="Tahoma"/>
                <w:sz w:val="18"/>
                <w:szCs w:val="18"/>
                <w:lang w:val="it-IT"/>
              </w:rPr>
              <w:t xml:space="preserve">”); </w:t>
            </w:r>
          </w:p>
          <w:p w:rsidR="00816AC1" w:rsidRDefault="00816AC1" w:rsidP="00816AC1">
            <w:pPr>
              <w:pStyle w:val="NormaleWeb"/>
              <w:numPr>
                <w:ilvl w:val="0"/>
                <w:numId w:val="1"/>
              </w:numPr>
              <w:spacing w:before="0" w:beforeAutospacing="0" w:after="0" w:afterAutospacing="0"/>
              <w:jc w:val="both"/>
              <w:rPr>
                <w:rFonts w:ascii="Georgia" w:hAnsi="Georgia" w:cs="Tahoma"/>
                <w:color w:val="000000"/>
                <w:sz w:val="20"/>
                <w:szCs w:val="20"/>
              </w:rPr>
            </w:pPr>
            <w:r w:rsidRPr="00816AC1">
              <w:rPr>
                <w:rFonts w:ascii="Tahoma" w:hAnsi="Tahoma" w:cs="Tahoma"/>
                <w:color w:val="000000"/>
                <w:sz w:val="18"/>
                <w:szCs w:val="18"/>
                <w:lang w:val="it-IT"/>
              </w:rPr>
              <w:t>Albo/Registro di iscrizione (come configurato in “</w:t>
            </w:r>
            <w:r w:rsidRPr="00816AC1">
              <w:rPr>
                <w:rFonts w:ascii="Tahoma" w:hAnsi="Tahoma" w:cs="Tahoma"/>
                <w:i/>
                <w:iCs/>
                <w:color w:val="000000"/>
                <w:sz w:val="18"/>
                <w:szCs w:val="18"/>
                <w:lang w:val="it-IT"/>
              </w:rPr>
              <w:t>TCLD_ECNF_FCAR0 - Configurazione albi/registri</w:t>
            </w:r>
            <w:r w:rsidRPr="00816AC1">
              <w:rPr>
                <w:rFonts w:ascii="Tahoma" w:hAnsi="Tahoma" w:cs="Tahoma"/>
                <w:color w:val="000000"/>
                <w:sz w:val="18"/>
                <w:szCs w:val="18"/>
                <w:lang w:val="it-IT"/>
              </w:rPr>
              <w:t>”)</w:t>
            </w:r>
          </w:p>
          <w:p w:rsidR="00816AC1" w:rsidRDefault="00816AC1" w:rsidP="00816AC1">
            <w:pPr>
              <w:pStyle w:val="NormaleWeb"/>
              <w:numPr>
                <w:ilvl w:val="1"/>
                <w:numId w:val="1"/>
              </w:numPr>
              <w:spacing w:before="0" w:beforeAutospacing="0" w:after="0" w:afterAutospacing="0"/>
              <w:jc w:val="both"/>
              <w:rPr>
                <w:rFonts w:ascii="Georgia" w:hAnsi="Georgia" w:cs="Tahoma"/>
                <w:color w:val="000000"/>
                <w:sz w:val="20"/>
                <w:szCs w:val="20"/>
              </w:rPr>
            </w:pPr>
            <w:r w:rsidRPr="00816AC1">
              <w:rPr>
                <w:rFonts w:ascii="Tahoma" w:hAnsi="Tahoma" w:cs="Tahoma"/>
                <w:color w:val="000000"/>
                <w:sz w:val="18"/>
                <w:szCs w:val="18"/>
                <w:lang w:val="it-IT"/>
              </w:rPr>
              <w:t>Numero di iscrizione e data di iscrizione;</w:t>
            </w:r>
          </w:p>
          <w:p w:rsidR="00816AC1" w:rsidRDefault="00816AC1" w:rsidP="00816AC1">
            <w:pPr>
              <w:pStyle w:val="NormaleWeb"/>
              <w:numPr>
                <w:ilvl w:val="1"/>
                <w:numId w:val="1"/>
              </w:numPr>
              <w:spacing w:before="0" w:beforeAutospacing="0" w:after="0" w:afterAutospacing="0"/>
              <w:jc w:val="both"/>
              <w:rPr>
                <w:rFonts w:ascii="Georgia" w:hAnsi="Georgia" w:cs="Tahoma"/>
                <w:color w:val="000000"/>
                <w:sz w:val="20"/>
                <w:szCs w:val="20"/>
              </w:rPr>
            </w:pPr>
            <w:r w:rsidRPr="00816AC1">
              <w:rPr>
                <w:rFonts w:ascii="Tahoma" w:hAnsi="Tahoma" w:cs="Tahoma"/>
                <w:color w:val="000000"/>
                <w:sz w:val="18"/>
                <w:szCs w:val="18"/>
                <w:lang w:val="it-IT"/>
              </w:rPr>
              <w:t>Atto costitutivo e data atto costitutivo;</w:t>
            </w:r>
          </w:p>
          <w:p w:rsidR="00816AC1" w:rsidRDefault="00816AC1" w:rsidP="00816AC1">
            <w:pPr>
              <w:pStyle w:val="NormaleWeb"/>
              <w:numPr>
                <w:ilvl w:val="1"/>
                <w:numId w:val="1"/>
              </w:numPr>
              <w:spacing w:before="0" w:beforeAutospacing="0" w:after="0" w:afterAutospacing="0"/>
              <w:jc w:val="both"/>
              <w:rPr>
                <w:rFonts w:ascii="Georgia" w:hAnsi="Georgia" w:cs="Tahoma"/>
                <w:color w:val="000000"/>
                <w:sz w:val="20"/>
                <w:szCs w:val="20"/>
              </w:rPr>
            </w:pPr>
            <w:r w:rsidRPr="00816AC1">
              <w:rPr>
                <w:rFonts w:ascii="Tahoma" w:hAnsi="Tahoma" w:cs="Tahoma"/>
                <w:color w:val="000000"/>
                <w:sz w:val="18"/>
                <w:szCs w:val="18"/>
                <w:lang w:val="it-IT"/>
              </w:rPr>
              <w:t>Da 1 a n organi (come configurato in “</w:t>
            </w:r>
            <w:r w:rsidRPr="00816AC1">
              <w:rPr>
                <w:rFonts w:ascii="Tahoma" w:hAnsi="Tahoma" w:cs="Tahoma"/>
                <w:i/>
                <w:iCs/>
                <w:color w:val="000000"/>
                <w:sz w:val="18"/>
                <w:szCs w:val="18"/>
                <w:lang w:val="it-IT"/>
              </w:rPr>
              <w:t>TCLD_ECNF_FCO00 – Configurazione organi</w:t>
            </w:r>
            <w:r w:rsidRPr="00816AC1">
              <w:rPr>
                <w:rFonts w:ascii="Tahoma" w:hAnsi="Tahoma" w:cs="Tahoma"/>
                <w:color w:val="000000"/>
                <w:sz w:val="18"/>
                <w:szCs w:val="18"/>
                <w:lang w:val="it-IT"/>
              </w:rPr>
              <w:t>”)</w:t>
            </w:r>
          </w:p>
          <w:p w:rsidR="00816AC1" w:rsidRDefault="00816AC1" w:rsidP="00816AC1">
            <w:pPr>
              <w:pStyle w:val="NormaleWeb"/>
              <w:numPr>
                <w:ilvl w:val="2"/>
                <w:numId w:val="1"/>
              </w:numPr>
              <w:spacing w:before="0" w:beforeAutospacing="0" w:after="0" w:afterAutospacing="0"/>
              <w:jc w:val="both"/>
              <w:rPr>
                <w:rFonts w:ascii="Georgia" w:hAnsi="Georgia" w:cs="Tahoma"/>
                <w:color w:val="000000"/>
                <w:sz w:val="20"/>
                <w:szCs w:val="20"/>
              </w:rPr>
            </w:pPr>
            <w:r>
              <w:rPr>
                <w:rFonts w:ascii="Tahoma" w:hAnsi="Tahoma" w:cs="Tahoma"/>
                <w:color w:val="000000"/>
                <w:sz w:val="18"/>
                <w:szCs w:val="18"/>
              </w:rPr>
              <w:t>Da 1 a n membri</w:t>
            </w:r>
          </w:p>
          <w:p w:rsidR="00816AC1" w:rsidRDefault="00816AC1" w:rsidP="00816AC1">
            <w:pPr>
              <w:pStyle w:val="NormaleWeb"/>
              <w:numPr>
                <w:ilvl w:val="3"/>
                <w:numId w:val="1"/>
              </w:numPr>
              <w:spacing w:before="0" w:beforeAutospacing="0" w:after="0" w:afterAutospacing="0"/>
              <w:jc w:val="both"/>
              <w:rPr>
                <w:rFonts w:ascii="Georgia" w:hAnsi="Georgia" w:cs="Tahoma"/>
                <w:color w:val="000000"/>
                <w:sz w:val="20"/>
                <w:szCs w:val="20"/>
              </w:rPr>
            </w:pPr>
            <w:r>
              <w:rPr>
                <w:rFonts w:ascii="Tahoma" w:hAnsi="Tahoma" w:cs="Tahoma"/>
                <w:color w:val="000000"/>
                <w:sz w:val="18"/>
                <w:szCs w:val="18"/>
              </w:rPr>
              <w:t xml:space="preserve">Nome, cognome, codice fiscale </w:t>
            </w:r>
          </w:p>
          <w:p w:rsidR="00816AC1" w:rsidRDefault="00816AC1" w:rsidP="00816AC1">
            <w:pPr>
              <w:pStyle w:val="NormaleWeb"/>
              <w:numPr>
                <w:ilvl w:val="4"/>
                <w:numId w:val="1"/>
              </w:numPr>
              <w:spacing w:before="0" w:beforeAutospacing="0" w:after="0" w:afterAutospacing="0"/>
              <w:jc w:val="both"/>
              <w:rPr>
                <w:rFonts w:ascii="Georgia" w:hAnsi="Georgia" w:cs="Tahoma"/>
                <w:color w:val="000000"/>
                <w:sz w:val="20"/>
                <w:szCs w:val="20"/>
              </w:rPr>
            </w:pPr>
            <w:r w:rsidRPr="00816AC1">
              <w:rPr>
                <w:rFonts w:ascii="Tahoma" w:hAnsi="Tahoma" w:cs="Tahoma"/>
                <w:color w:val="000000"/>
                <w:sz w:val="18"/>
                <w:szCs w:val="18"/>
                <w:lang w:val="it-IT"/>
              </w:rPr>
              <w:t>Carica (come configurato in “</w:t>
            </w:r>
            <w:r w:rsidRPr="00816AC1">
              <w:rPr>
                <w:rFonts w:ascii="Tahoma" w:hAnsi="Tahoma" w:cs="Tahoma"/>
                <w:i/>
                <w:iCs/>
                <w:color w:val="000000"/>
                <w:sz w:val="18"/>
                <w:szCs w:val="18"/>
                <w:lang w:val="it-IT"/>
              </w:rPr>
              <w:t>TCLD_ECNF_FCC01 – Configurazione cariche</w:t>
            </w:r>
            <w:r w:rsidRPr="00816AC1">
              <w:rPr>
                <w:rFonts w:ascii="Tahoma" w:hAnsi="Tahoma" w:cs="Tahoma"/>
                <w:color w:val="000000"/>
                <w:sz w:val="18"/>
                <w:szCs w:val="18"/>
                <w:lang w:val="it-IT"/>
              </w:rPr>
              <w:t>”)</w:t>
            </w:r>
          </w:p>
          <w:p w:rsidR="00816AC1" w:rsidRDefault="00816AC1" w:rsidP="00816AC1">
            <w:pPr>
              <w:pStyle w:val="NormaleWeb"/>
              <w:numPr>
                <w:ilvl w:val="0"/>
                <w:numId w:val="1"/>
              </w:numPr>
              <w:spacing w:before="0" w:beforeAutospacing="0" w:after="0" w:afterAutospacing="0"/>
              <w:jc w:val="both"/>
              <w:rPr>
                <w:rFonts w:ascii="Georgia" w:hAnsi="Georgia" w:cs="Tahoma"/>
                <w:color w:val="000000"/>
                <w:sz w:val="20"/>
                <w:szCs w:val="20"/>
              </w:rPr>
            </w:pPr>
            <w:r>
              <w:rPr>
                <w:rFonts w:ascii="Tahoma" w:hAnsi="Tahoma" w:cs="Tahoma"/>
                <w:color w:val="000000"/>
                <w:sz w:val="18"/>
                <w:szCs w:val="18"/>
              </w:rPr>
              <w:t>Da 1 a n Sedi</w:t>
            </w:r>
          </w:p>
          <w:p w:rsidR="00816AC1" w:rsidRDefault="00816AC1" w:rsidP="00816AC1">
            <w:pPr>
              <w:pStyle w:val="NormaleWeb"/>
              <w:numPr>
                <w:ilvl w:val="1"/>
                <w:numId w:val="1"/>
              </w:numPr>
              <w:spacing w:before="0" w:beforeAutospacing="0" w:after="0" w:afterAutospacing="0"/>
              <w:jc w:val="both"/>
              <w:rPr>
                <w:rFonts w:ascii="Georgia" w:hAnsi="Georgia" w:cs="Tahoma"/>
                <w:color w:val="000000"/>
                <w:sz w:val="20"/>
                <w:szCs w:val="20"/>
              </w:rPr>
            </w:pPr>
            <w:r w:rsidRPr="00816AC1">
              <w:rPr>
                <w:rFonts w:ascii="Tahoma" w:hAnsi="Tahoma" w:cs="Tahoma"/>
                <w:color w:val="000000"/>
                <w:sz w:val="18"/>
                <w:szCs w:val="18"/>
                <w:lang w:val="it-IT"/>
              </w:rPr>
              <w:t>Tipologia sede (definita come in “</w:t>
            </w:r>
            <w:r w:rsidRPr="00816AC1">
              <w:rPr>
                <w:rFonts w:ascii="Tahoma" w:hAnsi="Tahoma" w:cs="Tahoma"/>
                <w:i/>
                <w:iCs/>
                <w:color w:val="000000"/>
                <w:sz w:val="18"/>
                <w:szCs w:val="18"/>
                <w:lang w:val="it-IT"/>
              </w:rPr>
              <w:t>TCLD_ECNF_FCTS0 – Configurazione tipologia sede</w:t>
            </w:r>
            <w:r w:rsidRPr="00816AC1">
              <w:rPr>
                <w:rFonts w:ascii="Tahoma" w:hAnsi="Tahoma" w:cs="Tahoma"/>
                <w:color w:val="000000"/>
                <w:sz w:val="18"/>
                <w:szCs w:val="18"/>
                <w:lang w:val="it-IT"/>
              </w:rPr>
              <w:t>”);</w:t>
            </w:r>
          </w:p>
          <w:p w:rsidR="00816AC1" w:rsidRDefault="00816AC1" w:rsidP="00816AC1">
            <w:pPr>
              <w:pStyle w:val="NormaleWeb"/>
              <w:numPr>
                <w:ilvl w:val="1"/>
                <w:numId w:val="1"/>
              </w:numPr>
              <w:spacing w:before="0" w:beforeAutospacing="0" w:after="0" w:afterAutospacing="0"/>
              <w:jc w:val="both"/>
              <w:rPr>
                <w:rFonts w:ascii="Georgia" w:hAnsi="Georgia" w:cs="Tahoma"/>
                <w:color w:val="000000"/>
                <w:sz w:val="20"/>
                <w:szCs w:val="20"/>
              </w:rPr>
            </w:pPr>
            <w:r>
              <w:rPr>
                <w:rFonts w:ascii="Tahoma" w:hAnsi="Tahoma" w:cs="Tahoma"/>
                <w:color w:val="000000"/>
                <w:sz w:val="18"/>
                <w:szCs w:val="18"/>
              </w:rPr>
              <w:t>Sede</w:t>
            </w:r>
          </w:p>
          <w:p w:rsidR="00816AC1" w:rsidRPr="00816AC1" w:rsidRDefault="00816AC1" w:rsidP="00816AC1">
            <w:pPr>
              <w:pStyle w:val="NormaleWeb"/>
              <w:numPr>
                <w:ilvl w:val="0"/>
                <w:numId w:val="1"/>
              </w:numPr>
              <w:spacing w:before="0" w:beforeAutospacing="0" w:after="0" w:afterAutospacing="0"/>
              <w:jc w:val="both"/>
              <w:rPr>
                <w:rFonts w:ascii="Georgia" w:hAnsi="Georgia" w:cs="Tahoma"/>
                <w:color w:val="000000"/>
                <w:sz w:val="20"/>
                <w:szCs w:val="20"/>
                <w:lang w:val="it-IT"/>
              </w:rPr>
            </w:pPr>
            <w:r w:rsidRPr="00816AC1">
              <w:rPr>
                <w:rFonts w:ascii="Tahoma" w:hAnsi="Tahoma" w:cs="Tahoma"/>
                <w:color w:val="000000"/>
                <w:sz w:val="18"/>
                <w:szCs w:val="18"/>
                <w:lang w:val="it-IT"/>
              </w:rPr>
              <w:t>Da 1 a n caratterizzazione/tipo rapporto persona non fisica (come configurato in “</w:t>
            </w:r>
            <w:r w:rsidRPr="00816AC1">
              <w:rPr>
                <w:rFonts w:ascii="Tahoma" w:hAnsi="Tahoma" w:cs="Tahoma"/>
                <w:i/>
                <w:iCs/>
                <w:color w:val="000000"/>
                <w:sz w:val="18"/>
                <w:szCs w:val="18"/>
                <w:lang w:val="it-IT"/>
              </w:rPr>
              <w:t>TCLD_ECNF_FCCTP - Configurazione caratterizzazione/tipo rapporto persona non fisica</w:t>
            </w:r>
            <w:r w:rsidRPr="00816AC1">
              <w:rPr>
                <w:rFonts w:ascii="Tahoma" w:hAnsi="Tahoma" w:cs="Tahoma"/>
                <w:color w:val="000000"/>
                <w:sz w:val="18"/>
                <w:szCs w:val="18"/>
                <w:lang w:val="it-IT"/>
              </w:rPr>
              <w:t>”);</w:t>
            </w:r>
          </w:p>
          <w:p w:rsidR="00816AC1" w:rsidRPr="00816AC1" w:rsidRDefault="00816AC1" w:rsidP="00816AC1">
            <w:pPr>
              <w:pStyle w:val="NormaleWeb"/>
              <w:numPr>
                <w:ilvl w:val="0"/>
                <w:numId w:val="1"/>
              </w:numPr>
              <w:spacing w:before="0" w:beforeAutospacing="0" w:after="0" w:afterAutospacing="0"/>
              <w:jc w:val="both"/>
              <w:rPr>
                <w:rFonts w:ascii="Georgia" w:hAnsi="Georgia" w:cs="Tahoma"/>
                <w:color w:val="000000"/>
                <w:sz w:val="20"/>
                <w:szCs w:val="20"/>
                <w:lang w:val="it-IT"/>
              </w:rPr>
            </w:pPr>
            <w:r w:rsidRPr="00816AC1">
              <w:rPr>
                <w:rFonts w:ascii="Tahoma" w:hAnsi="Tahoma" w:cs="Tahoma"/>
                <w:color w:val="000000"/>
                <w:sz w:val="18"/>
                <w:szCs w:val="18"/>
                <w:lang w:val="it-IT"/>
              </w:rPr>
              <w:t>Da 1 a n codifiche (come configurate in “</w:t>
            </w:r>
            <w:r w:rsidRPr="00816AC1">
              <w:rPr>
                <w:rFonts w:ascii="Tahoma" w:hAnsi="Tahoma" w:cs="Tahoma"/>
                <w:i/>
                <w:iCs/>
                <w:color w:val="000000"/>
                <w:sz w:val="18"/>
                <w:szCs w:val="18"/>
                <w:lang w:val="it-IT"/>
              </w:rPr>
              <w:t>TCLD_ECNF_FCC00 - Configurazione codifiche</w:t>
            </w:r>
            <w:r w:rsidRPr="00816AC1">
              <w:rPr>
                <w:rFonts w:ascii="Tahoma" w:hAnsi="Tahoma" w:cs="Tahoma"/>
                <w:color w:val="000000"/>
                <w:sz w:val="18"/>
                <w:szCs w:val="18"/>
                <w:lang w:val="it-IT"/>
              </w:rPr>
              <w:t xml:space="preserve">”); </w:t>
            </w:r>
          </w:p>
          <w:p w:rsidR="00816AC1" w:rsidRDefault="00816AC1" w:rsidP="00816AC1">
            <w:pPr>
              <w:pStyle w:val="NormaleWeb"/>
              <w:numPr>
                <w:ilvl w:val="0"/>
                <w:numId w:val="1"/>
              </w:numPr>
              <w:spacing w:before="0" w:beforeAutospacing="0" w:after="0" w:afterAutospacing="0"/>
              <w:jc w:val="both"/>
              <w:rPr>
                <w:rFonts w:ascii="Georgia" w:hAnsi="Georgia" w:cs="Tahoma"/>
                <w:color w:val="000000"/>
                <w:sz w:val="20"/>
                <w:szCs w:val="20"/>
              </w:rPr>
            </w:pPr>
            <w:r>
              <w:rPr>
                <w:rFonts w:ascii="Tahoma" w:hAnsi="Tahoma" w:cs="Tahoma"/>
                <w:color w:val="000000"/>
                <w:sz w:val="18"/>
                <w:szCs w:val="18"/>
              </w:rPr>
              <w:t>Data inizio validità;</w:t>
            </w:r>
          </w:p>
          <w:p w:rsidR="00816AC1" w:rsidRDefault="00816AC1" w:rsidP="00816AC1">
            <w:pPr>
              <w:pStyle w:val="NormaleWeb"/>
              <w:numPr>
                <w:ilvl w:val="0"/>
                <w:numId w:val="1"/>
              </w:numPr>
              <w:spacing w:before="0" w:beforeAutospacing="0" w:after="160" w:afterAutospacing="0"/>
              <w:jc w:val="both"/>
              <w:rPr>
                <w:rFonts w:ascii="Georgia" w:hAnsi="Georgia" w:cs="Tahoma"/>
                <w:color w:val="000000"/>
                <w:sz w:val="20"/>
                <w:szCs w:val="20"/>
              </w:rPr>
            </w:pPr>
            <w:r>
              <w:rPr>
                <w:rFonts w:ascii="Tahoma" w:hAnsi="Tahoma" w:cs="Tahoma"/>
                <w:color w:val="000000"/>
                <w:sz w:val="18"/>
                <w:szCs w:val="18"/>
              </w:rPr>
              <w:t>Data fine validità;</w:t>
            </w:r>
          </w:p>
          <w:p w:rsidR="00816AC1" w:rsidRDefault="00816AC1" w:rsidP="00816AC1">
            <w:pPr>
              <w:numPr>
                <w:ilvl w:val="0"/>
                <w:numId w:val="1"/>
              </w:numPr>
              <w:spacing w:before="100" w:beforeAutospacing="1" w:after="100" w:afterAutospacing="1"/>
              <w:rPr>
                <w:rFonts w:ascii="Times New Roman" w:hAnsi="Times New Roman" w:cs="Times New Roman"/>
                <w:sz w:val="24"/>
                <w:szCs w:val="24"/>
              </w:rPr>
            </w:pPr>
            <w:r>
              <w:rPr>
                <w:rFonts w:ascii="Tahoma" w:hAnsi="Tahoma" w:cs="Tahoma"/>
                <w:color w:val="000000"/>
                <w:sz w:val="18"/>
                <w:szCs w:val="18"/>
              </w:rPr>
              <w:t>Note.</w:t>
            </w:r>
            <w:r>
              <w:rPr>
                <w:color w:val="000000"/>
              </w:rPr>
              <w:t xml:space="preserve"> </w:t>
            </w:r>
          </w:p>
          <w:p w:rsidR="00816AC1" w:rsidRDefault="00816AC1" w:rsidP="00816AC1">
            <w:bookmarkStart w:id="1" w:name="_msocom_1"/>
            <w:bookmarkEnd w:id="1"/>
          </w:p>
          <w:p w:rsidR="00816AC1" w:rsidRDefault="00816AC1" w:rsidP="00816AC1">
            <w:pPr>
              <w:pStyle w:val="NormaleWeb"/>
            </w:pPr>
            <w:r>
              <w:br/>
              <w:t>                                                                                                                                            </w:t>
            </w:r>
          </w:p>
          <w:permEnd w:id="745747059"/>
          <w:p w:rsidR="00816AC1" w:rsidRPr="005C18B6" w:rsidRDefault="00816AC1"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16AC1" w:rsidRPr="005C18B6" w:rsidRDefault="00816AC1" w:rsidP="00D5543D">
            <w:pPr>
              <w:keepLines/>
              <w:jc w:val="both"/>
              <w:rPr>
                <w:rFonts w:ascii="Calibri" w:hAnsi="Calibri" w:cs="Calibri"/>
              </w:rPr>
            </w:pPr>
          </w:p>
        </w:tc>
      </w:tr>
      <w:tr w:rsidR="00816AC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16AC1" w:rsidRPr="00A3613B" w:rsidRDefault="00816AC1"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16AC1" w:rsidRPr="00A64A6F" w:rsidRDefault="00816AC1"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816AC1" w:rsidRPr="005C18B6" w:rsidRDefault="00816AC1"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F5701A" w:rsidRDefault="00816AC1"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16AC1" w:rsidRPr="005C18B6" w:rsidRDefault="00816AC1" w:rsidP="00CF18D8">
            <w:pPr>
              <w:keepNext/>
              <w:keepLines/>
              <w:jc w:val="both"/>
              <w:rPr>
                <w:rFonts w:ascii="Calibri" w:hAnsi="Calibri" w:cs="Calibri"/>
                <w:szCs w:val="20"/>
              </w:rPr>
            </w:pPr>
          </w:p>
        </w:tc>
      </w:tr>
      <w:tr w:rsidR="00816AC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816AC1" w:rsidRPr="005C18B6" w:rsidRDefault="00816AC1"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F5701A" w:rsidRDefault="00816AC1"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F5701A" w:rsidRDefault="00816AC1"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816AC1" w:rsidRPr="005C18B6" w:rsidRDefault="00816AC1"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816AC1" w:rsidRPr="005C18B6" w:rsidRDefault="00816AC1" w:rsidP="00CF18D8">
            <w:pPr>
              <w:keepNext/>
              <w:keepLines/>
              <w:jc w:val="both"/>
              <w:rPr>
                <w:rFonts w:ascii="Calibri" w:hAnsi="Calibri" w:cs="Calibri"/>
                <w:szCs w:val="20"/>
              </w:rPr>
            </w:pPr>
          </w:p>
        </w:tc>
      </w:tr>
      <w:tr w:rsidR="00816AC1"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816AC1" w:rsidRPr="005C18B6" w:rsidRDefault="00816AC1"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816AC1" w:rsidRPr="005C18B6" w:rsidRDefault="00816AC1"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816AC1" w:rsidRPr="00657300" w:rsidRDefault="00816AC1"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816AC1" w:rsidRPr="00AD37E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816AC1" w:rsidRPr="005C18B6"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816AC1" w:rsidRPr="00107C08"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816AC1" w:rsidRPr="00107C08"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816AC1" w:rsidRPr="00657300" w:rsidRDefault="00816AC1"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816AC1" w:rsidRPr="005C18B6" w:rsidRDefault="00816AC1" w:rsidP="00CF18D8">
            <w:pPr>
              <w:keepNext/>
              <w:keepLines/>
              <w:rPr>
                <w:rFonts w:ascii="Calibri" w:hAnsi="Calibri" w:cs="Calibri"/>
              </w:rPr>
            </w:pPr>
          </w:p>
        </w:tc>
      </w:tr>
      <w:tr w:rsidR="00816AC1"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816AC1" w:rsidRPr="005C18B6" w:rsidRDefault="00816AC1"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816AC1" w:rsidRPr="005C18B6" w:rsidRDefault="00816AC1"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816AC1" w:rsidRPr="005C18B6" w:rsidRDefault="00816AC1"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816AC1" w:rsidRPr="005C18B6" w:rsidRDefault="00816AC1"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816AC1" w:rsidRPr="005C18B6" w:rsidRDefault="00816AC1" w:rsidP="00CF18D8">
            <w:pPr>
              <w:keepNext/>
              <w:keepLines/>
              <w:rPr>
                <w:rFonts w:ascii="Calibri" w:hAnsi="Calibri" w:cs="Calibri"/>
              </w:rPr>
            </w:pPr>
          </w:p>
        </w:tc>
      </w:tr>
    </w:tbl>
    <w:p w:rsidR="00816AC1" w:rsidRPr="00426C9B" w:rsidRDefault="00816AC1" w:rsidP="007065F3">
      <w:pPr>
        <w:spacing w:line="14" w:lineRule="exact"/>
        <w:contextualSpacing/>
        <w:jc w:val="center"/>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5C18B6" w:rsidRDefault="00816AC1" w:rsidP="007065F3">
      <w:pPr>
        <w:rPr>
          <w:rFonts w:ascii="Calibri" w:hAnsi="Calibri" w:cs="Calibri"/>
        </w:rPr>
      </w:pPr>
    </w:p>
    <w:p w:rsidR="00816AC1" w:rsidRPr="005C18B6" w:rsidRDefault="00816AC1" w:rsidP="007065F3">
      <w:pPr>
        <w:rPr>
          <w:rFonts w:ascii="Calibri" w:hAnsi="Calibri" w:cs="Calibri"/>
        </w:rPr>
      </w:pPr>
      <w:permStart w:id="1596292560" w:edGrp="everyone"/>
      <w:permEnd w:id="1596292560"/>
    </w:p>
    <w:p w:rsidR="00816AC1" w:rsidRPr="005C18B6" w:rsidRDefault="00816AC1" w:rsidP="00313F92">
      <w:pPr>
        <w:tabs>
          <w:tab w:val="left" w:pos="5565"/>
        </w:tabs>
        <w:rPr>
          <w:rFonts w:ascii="Calibri" w:hAnsi="Calibri" w:cs="Calibri"/>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Default="00816AC1"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816AC1"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816AC1" w:rsidRPr="00497C57" w:rsidRDefault="00816AC1"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816AC1" w:rsidRPr="00497C57" w:rsidRDefault="00816AC1"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816AC1" w:rsidRPr="00497C57" w:rsidRDefault="00816AC1"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816AC1" w:rsidRPr="00A45B81" w:rsidRDefault="00816AC1"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816AC1" w:rsidRPr="00497C57" w:rsidRDefault="00816AC1" w:rsidP="00CF18D8">
            <w:pPr>
              <w:keepNext/>
              <w:keepLines/>
              <w:rPr>
                <w:rFonts w:ascii="Calibri" w:hAnsi="Calibri" w:cs="Calibri"/>
                <w:szCs w:val="20"/>
              </w:rPr>
            </w:pPr>
          </w:p>
        </w:tc>
      </w:tr>
      <w:tr w:rsidR="00816AC1"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816AC1" w:rsidRPr="00773A69" w:rsidRDefault="00816AC1" w:rsidP="00CF18D8">
            <w:pPr>
              <w:keepNext/>
              <w:keepLines/>
              <w:jc w:val="center"/>
              <w:rPr>
                <w:rFonts w:ascii="Calibri" w:hAnsi="Calibri" w:cs="Calibri"/>
                <w:color w:val="CC66FF"/>
              </w:rPr>
            </w:pPr>
            <w:bookmarkStart w:id="2" w:name="w2t1861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816AC1" w:rsidRPr="00497C57" w:rsidRDefault="00816AC1" w:rsidP="00CF18D8">
            <w:pPr>
              <w:keepNext/>
              <w:keepLines/>
              <w:jc w:val="center"/>
              <w:rPr>
                <w:rFonts w:ascii="Calibri" w:hAnsi="Calibri" w:cs="Calibri"/>
                <w:szCs w:val="26"/>
              </w:rPr>
            </w:pPr>
            <w:permStart w:id="459374170" w:edGrp="everyone"/>
            <w:r>
              <w:rPr>
                <w:rFonts w:ascii="Calibri" w:hAnsi="Calibri" w:cs="Calibri"/>
                <w:szCs w:val="26"/>
              </w:rPr>
              <w:t>TCLD_EG16_FIABS</w:t>
            </w:r>
            <w:permEnd w:id="459374170"/>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816AC1" w:rsidRPr="00497C57" w:rsidRDefault="00816AC1"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816AC1" w:rsidRPr="00497C57" w:rsidRDefault="00816AC1" w:rsidP="00CF18D8">
            <w:pPr>
              <w:keepNext/>
              <w:keepLines/>
              <w:jc w:val="center"/>
              <w:rPr>
                <w:rFonts w:ascii="Calibri" w:hAnsi="Calibri" w:cs="Calibri"/>
                <w:color w:val="808080" w:themeColor="background1" w:themeShade="80"/>
                <w:szCs w:val="20"/>
              </w:rPr>
            </w:pPr>
            <w:hyperlink r:id="rId7" w:history="1">
              <w:r w:rsidRPr="00816AC1">
                <w:rPr>
                  <w:rStyle w:val="Collegamentoipertestuale"/>
                  <w:rFonts w:ascii="Calibri" w:hAnsi="Calibri" w:cs="Calibri"/>
                  <w:szCs w:val="20"/>
                </w:rPr>
                <w:t>18612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hyperlink r:id="rId8" w:history="1">
              <w:r w:rsidRPr="00816AC1">
                <w:rPr>
                  <w:rStyle w:val="Collegamentoipertestuale"/>
                  <w:rFonts w:ascii="Calibri" w:hAnsi="Calibri" w:cs="Calibri"/>
                  <w:szCs w:val="20"/>
                </w:rPr>
                <w:t>56</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816AC1" w:rsidRPr="00497C57" w:rsidRDefault="00816AC1" w:rsidP="00CF18D8">
            <w:pPr>
              <w:keepNext/>
              <w:keepLines/>
              <w:jc w:val="center"/>
              <w:rPr>
                <w:rFonts w:ascii="Calibri" w:hAnsi="Calibri" w:cs="Calibri"/>
                <w:szCs w:val="20"/>
              </w:rPr>
            </w:pPr>
            <w:r>
              <w:rPr>
                <w:rFonts w:ascii="Calibri" w:hAnsi="Calibri" w:cs="Calibri"/>
                <w:szCs w:val="20"/>
              </w:rPr>
              <w:t>18610</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816AC1" w:rsidRPr="00497C57" w:rsidRDefault="00816AC1" w:rsidP="00CF18D8">
            <w:pPr>
              <w:keepNext/>
              <w:keepLines/>
              <w:jc w:val="center"/>
              <w:rPr>
                <w:rFonts w:ascii="Calibri" w:hAnsi="Calibri" w:cs="Calibri"/>
                <w:szCs w:val="20"/>
              </w:rPr>
            </w:pPr>
          </w:p>
        </w:tc>
      </w:tr>
      <w:bookmarkEnd w:id="2"/>
      <w:tr w:rsidR="00816AC1"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816AC1" w:rsidRPr="00816AC1" w:rsidRDefault="00816AC1" w:rsidP="00CF18D8">
            <w:pPr>
              <w:pStyle w:val="TFSWorkitem3"/>
              <w:keepLines/>
              <w:rPr>
                <w:lang w:val="it-IT"/>
              </w:rPr>
            </w:pPr>
            <w:r w:rsidRPr="00816AC1">
              <w:rPr>
                <w:lang w:val="it-IT"/>
              </w:rPr>
              <w:t>Feature 18612 - Inserimento anagrafica base soggetti/enti di fatto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816AC1" w:rsidRPr="004952F2" w:rsidRDefault="00816AC1"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16AC1" w:rsidRPr="0018760B" w:rsidRDefault="00816AC1"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816AC1" w:rsidRPr="004952F2" w:rsidRDefault="00816AC1"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741229736" w:edGrp="everyone" w:displacedByCustomXml="next"/>
        <w:sdt>
          <w:sdtPr>
            <w:rPr>
              <w:rFonts w:ascii="Calibri" w:hAnsi="Calibri" w:cs="Calibri"/>
              <w:color w:val="000000" w:themeColor="text1"/>
              <w:szCs w:val="20"/>
            </w:rPr>
            <w:id w:val="-1755888591"/>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16AC1" w:rsidRPr="00324ECD" w:rsidRDefault="00816AC1"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741229736"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816AC1" w:rsidRPr="005C18B6" w:rsidRDefault="00816AC1"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816AC1" w:rsidRPr="005C18B6" w:rsidRDefault="00816AC1"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816AC1" w:rsidRPr="005C18B6" w:rsidRDefault="00816AC1"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816AC1" w:rsidRPr="00816AC1" w:rsidRDefault="00816AC1" w:rsidP="00CF18D8">
            <w:pPr>
              <w:keepNext/>
              <w:keepLines/>
              <w:jc w:val="center"/>
              <w:rPr>
                <w:rFonts w:ascii="Calibri" w:hAnsi="Calibri" w:cs="Calibri"/>
                <w:b/>
                <w:sz w:val="26"/>
                <w:szCs w:val="26"/>
                <w:lang w:val="it-IT"/>
              </w:rPr>
            </w:pPr>
            <w:permStart w:id="1688951032" w:edGrp="everyone"/>
            <w:r w:rsidRPr="00816AC1">
              <w:rPr>
                <w:rFonts w:ascii="Calibri" w:hAnsi="Calibri" w:cs="Calibri"/>
                <w:b/>
                <w:sz w:val="26"/>
                <w:szCs w:val="26"/>
                <w:lang w:val="it-IT"/>
              </w:rPr>
              <w:t>Inserimento anagrafica base soggetti/enti di fatto</w:t>
            </w:r>
            <w:permEnd w:id="1688951032"/>
          </w:p>
        </w:tc>
        <w:tc>
          <w:tcPr>
            <w:tcW w:w="58" w:type="dxa"/>
            <w:tcBorders>
              <w:top w:val="nil"/>
              <w:left w:val="nil"/>
              <w:bottom w:val="nil"/>
              <w:right w:val="single" w:sz="4" w:space="0" w:color="auto"/>
            </w:tcBorders>
            <w:tcMar>
              <w:left w:w="0" w:type="dxa"/>
              <w:right w:w="0" w:type="dxa"/>
            </w:tcMar>
          </w:tcPr>
          <w:p w:rsidR="00816AC1" w:rsidRPr="00816AC1" w:rsidRDefault="00816AC1" w:rsidP="00CF18D8">
            <w:pPr>
              <w:keepNext/>
              <w:keepLines/>
              <w:rPr>
                <w:rFonts w:ascii="Calibri" w:hAnsi="Calibri" w:cs="Calibri"/>
                <w:b/>
                <w:szCs w:val="26"/>
                <w:lang w:val="it-IT"/>
              </w:rPr>
            </w:pPr>
          </w:p>
        </w:tc>
      </w:tr>
      <w:tr w:rsidR="00816AC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16AC1" w:rsidRPr="00816AC1" w:rsidRDefault="00816AC1"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16AC1" w:rsidRPr="005C18B6" w:rsidRDefault="00816AC1"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D5543D">
            <w:pPr>
              <w:keepLines/>
              <w:rPr>
                <w:rFonts w:ascii="Calibri" w:hAnsi="Calibri" w:cs="Calibri"/>
                <w:szCs w:val="18"/>
              </w:rPr>
            </w:pPr>
          </w:p>
        </w:tc>
      </w:tr>
      <w:tr w:rsidR="00816AC1"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816AC1" w:rsidRPr="005C18B6" w:rsidRDefault="00816AC1"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816AC1" w:rsidRPr="00816AC1" w:rsidRDefault="00816AC1" w:rsidP="00816AC1">
            <w:pPr>
              <w:pStyle w:val="NormaleWeb"/>
              <w:spacing w:before="0" w:beforeAutospacing="0" w:after="160" w:afterAutospacing="0"/>
              <w:jc w:val="both"/>
              <w:rPr>
                <w:lang w:val="it-IT"/>
              </w:rPr>
            </w:pPr>
            <w:permStart w:id="1973700895" w:edGrp="everyone"/>
            <w:r w:rsidRPr="00816AC1">
              <w:rPr>
                <w:rFonts w:ascii="Tahoma" w:hAnsi="Tahoma" w:cs="Tahoma"/>
                <w:color w:val="000000"/>
                <w:sz w:val="18"/>
                <w:szCs w:val="18"/>
                <w:lang w:val="it-IT"/>
              </w:rPr>
              <w:t>L’operatore autorizzato deve poter inserire l’anagrafica base di un soggetto/ente di fatto, per il quale non è prevista alcuna registrazione presso enti esterni.</w:t>
            </w:r>
          </w:p>
          <w:p w:rsidR="00816AC1" w:rsidRPr="00816AC1" w:rsidRDefault="00816AC1" w:rsidP="00816AC1">
            <w:pPr>
              <w:pStyle w:val="NormaleWeb"/>
              <w:spacing w:before="0" w:beforeAutospacing="0" w:after="160" w:afterAutospacing="0"/>
              <w:jc w:val="both"/>
              <w:rPr>
                <w:lang w:val="it-IT"/>
              </w:rPr>
            </w:pPr>
            <w:r w:rsidRPr="00816AC1">
              <w:rPr>
                <w:rFonts w:ascii="Tahoma" w:hAnsi="Tahoma" w:cs="Tahoma"/>
                <w:color w:val="000000"/>
                <w:sz w:val="18"/>
                <w:szCs w:val="18"/>
                <w:lang w:val="it-IT"/>
              </w:rPr>
              <w:t>Di seguito si elenca un insieme minimale di dati in input:</w:t>
            </w:r>
          </w:p>
          <w:p w:rsidR="00816AC1" w:rsidRPr="00816AC1" w:rsidRDefault="00816AC1" w:rsidP="00816AC1">
            <w:pPr>
              <w:pStyle w:val="NormaleWeb"/>
              <w:numPr>
                <w:ilvl w:val="0"/>
                <w:numId w:val="2"/>
              </w:numPr>
              <w:spacing w:before="0" w:beforeAutospacing="0" w:after="0" w:afterAutospacing="0"/>
              <w:jc w:val="both"/>
              <w:rPr>
                <w:lang w:val="it-IT"/>
              </w:rPr>
            </w:pPr>
            <w:r w:rsidRPr="00816AC1">
              <w:rPr>
                <w:rFonts w:ascii="Tahoma" w:hAnsi="Tahoma" w:cs="Tahoma"/>
                <w:sz w:val="18"/>
                <w:szCs w:val="18"/>
                <w:lang w:val="it-IT"/>
              </w:rPr>
              <w:t>Denominazione dell’ente di fatto (Obb);</w:t>
            </w:r>
          </w:p>
          <w:p w:rsidR="00816AC1" w:rsidRPr="00816AC1" w:rsidRDefault="00816AC1" w:rsidP="00816AC1">
            <w:pPr>
              <w:pStyle w:val="NormaleWeb"/>
              <w:numPr>
                <w:ilvl w:val="0"/>
                <w:numId w:val="2"/>
              </w:numPr>
              <w:spacing w:before="0" w:beforeAutospacing="0" w:after="0" w:afterAutospacing="0"/>
              <w:jc w:val="both"/>
              <w:rPr>
                <w:rFonts w:ascii="Georgia" w:hAnsi="Georgia" w:cs="Tahoma"/>
                <w:color w:val="000000"/>
                <w:sz w:val="20"/>
                <w:szCs w:val="20"/>
                <w:lang w:val="it-IT"/>
              </w:rPr>
            </w:pPr>
            <w:r w:rsidRPr="00816AC1">
              <w:rPr>
                <w:rFonts w:ascii="Tahoma" w:hAnsi="Tahoma" w:cs="Tahoma"/>
                <w:color w:val="000000"/>
                <w:sz w:val="18"/>
                <w:szCs w:val="18"/>
                <w:lang w:val="it-IT"/>
              </w:rPr>
              <w:t xml:space="preserve">Classificazione giuridica (“ente di fatto”) (Obb); </w:t>
            </w:r>
          </w:p>
          <w:p w:rsidR="00816AC1" w:rsidRPr="00816AC1" w:rsidRDefault="00816AC1" w:rsidP="00816AC1">
            <w:pPr>
              <w:pStyle w:val="NormaleWeb"/>
              <w:numPr>
                <w:ilvl w:val="0"/>
                <w:numId w:val="2"/>
              </w:numPr>
              <w:spacing w:before="0" w:beforeAutospacing="0" w:after="0" w:afterAutospacing="0"/>
              <w:jc w:val="both"/>
              <w:rPr>
                <w:rFonts w:ascii="Georgia" w:hAnsi="Georgia" w:cs="Tahoma"/>
                <w:color w:val="000000"/>
                <w:sz w:val="20"/>
                <w:szCs w:val="20"/>
                <w:lang w:val="it-IT"/>
              </w:rPr>
            </w:pPr>
            <w:r w:rsidRPr="00816AC1">
              <w:rPr>
                <w:rFonts w:ascii="Tahoma" w:hAnsi="Tahoma" w:cs="Tahoma"/>
                <w:color w:val="000000"/>
                <w:sz w:val="18"/>
                <w:szCs w:val="18"/>
                <w:lang w:val="it-IT"/>
              </w:rPr>
              <w:t>Da 1 a n responsabili (Obb)</w:t>
            </w:r>
          </w:p>
          <w:p w:rsidR="00816AC1" w:rsidRDefault="00816AC1" w:rsidP="00816AC1">
            <w:pPr>
              <w:pStyle w:val="NormaleWeb"/>
              <w:numPr>
                <w:ilvl w:val="1"/>
                <w:numId w:val="2"/>
              </w:numPr>
              <w:spacing w:before="0" w:beforeAutospacing="0" w:after="0" w:afterAutospacing="0"/>
              <w:jc w:val="both"/>
              <w:rPr>
                <w:rFonts w:ascii="Georgia" w:hAnsi="Georgia" w:cs="Tahoma"/>
                <w:color w:val="000000"/>
                <w:sz w:val="20"/>
                <w:szCs w:val="20"/>
              </w:rPr>
            </w:pPr>
            <w:r>
              <w:rPr>
                <w:rFonts w:ascii="Tahoma" w:hAnsi="Tahoma" w:cs="Tahoma"/>
                <w:color w:val="000000"/>
                <w:sz w:val="18"/>
                <w:szCs w:val="18"/>
              </w:rPr>
              <w:t>Nome, cognome, codice fiscale</w:t>
            </w:r>
          </w:p>
          <w:p w:rsidR="00816AC1" w:rsidRPr="00816AC1" w:rsidRDefault="00816AC1" w:rsidP="00816AC1">
            <w:pPr>
              <w:pStyle w:val="NormaleWeb"/>
              <w:numPr>
                <w:ilvl w:val="2"/>
                <w:numId w:val="2"/>
              </w:numPr>
              <w:spacing w:before="0" w:beforeAutospacing="0" w:after="0" w:afterAutospacing="0"/>
              <w:jc w:val="both"/>
              <w:rPr>
                <w:rFonts w:ascii="Georgia" w:hAnsi="Georgia" w:cs="Tahoma"/>
                <w:color w:val="000000"/>
                <w:sz w:val="20"/>
                <w:szCs w:val="20"/>
                <w:lang w:val="it-IT"/>
              </w:rPr>
            </w:pPr>
            <w:r w:rsidRPr="00816AC1">
              <w:rPr>
                <w:rFonts w:ascii="Tahoma" w:hAnsi="Tahoma" w:cs="Tahoma"/>
                <w:color w:val="000000"/>
                <w:sz w:val="18"/>
                <w:szCs w:val="18"/>
                <w:lang w:val="it-IT"/>
              </w:rPr>
              <w:t>Carica (come configurato in “</w:t>
            </w:r>
            <w:r w:rsidRPr="00816AC1">
              <w:rPr>
                <w:rFonts w:ascii="Tahoma" w:hAnsi="Tahoma" w:cs="Tahoma"/>
                <w:i/>
                <w:iCs/>
                <w:color w:val="000000"/>
                <w:sz w:val="18"/>
                <w:szCs w:val="18"/>
                <w:lang w:val="it-IT"/>
              </w:rPr>
              <w:t>TCLD_ECNF_FCC01 – Configurazione cariche</w:t>
            </w:r>
            <w:r w:rsidRPr="00816AC1">
              <w:rPr>
                <w:rFonts w:ascii="Tahoma" w:hAnsi="Tahoma" w:cs="Tahoma"/>
                <w:color w:val="000000"/>
                <w:sz w:val="18"/>
                <w:szCs w:val="18"/>
                <w:lang w:val="it-IT"/>
              </w:rPr>
              <w:t>”)</w:t>
            </w:r>
          </w:p>
          <w:p w:rsidR="00816AC1" w:rsidRDefault="00816AC1" w:rsidP="00816AC1">
            <w:pPr>
              <w:pStyle w:val="NormaleWeb"/>
              <w:numPr>
                <w:ilvl w:val="0"/>
                <w:numId w:val="2"/>
              </w:numPr>
              <w:spacing w:before="0" w:beforeAutospacing="0" w:after="0" w:afterAutospacing="0"/>
              <w:jc w:val="both"/>
              <w:rPr>
                <w:rFonts w:ascii="Georgia" w:hAnsi="Georgia" w:cs="Tahoma"/>
                <w:color w:val="000000"/>
                <w:sz w:val="20"/>
                <w:szCs w:val="20"/>
              </w:rPr>
            </w:pPr>
            <w:r>
              <w:rPr>
                <w:rFonts w:ascii="Tahoma" w:hAnsi="Tahoma" w:cs="Tahoma"/>
                <w:color w:val="000000"/>
                <w:sz w:val="18"/>
                <w:szCs w:val="18"/>
              </w:rPr>
              <w:t>Da 1 a n Sedi</w:t>
            </w:r>
          </w:p>
          <w:p w:rsidR="00816AC1" w:rsidRPr="00816AC1" w:rsidRDefault="00816AC1" w:rsidP="00816AC1">
            <w:pPr>
              <w:pStyle w:val="NormaleWeb"/>
              <w:numPr>
                <w:ilvl w:val="1"/>
                <w:numId w:val="2"/>
              </w:numPr>
              <w:spacing w:before="0" w:beforeAutospacing="0" w:after="0" w:afterAutospacing="0"/>
              <w:jc w:val="both"/>
              <w:rPr>
                <w:rFonts w:ascii="Georgia" w:hAnsi="Georgia" w:cs="Tahoma"/>
                <w:color w:val="000000"/>
                <w:sz w:val="20"/>
                <w:szCs w:val="20"/>
                <w:lang w:val="it-IT"/>
              </w:rPr>
            </w:pPr>
            <w:r w:rsidRPr="00816AC1">
              <w:rPr>
                <w:rFonts w:ascii="Tahoma" w:hAnsi="Tahoma" w:cs="Tahoma"/>
                <w:color w:val="000000"/>
                <w:sz w:val="18"/>
                <w:szCs w:val="18"/>
                <w:lang w:val="it-IT"/>
              </w:rPr>
              <w:t>Tipologia sede (definita come in “</w:t>
            </w:r>
            <w:r w:rsidRPr="00816AC1">
              <w:rPr>
                <w:rFonts w:ascii="Tahoma" w:hAnsi="Tahoma" w:cs="Tahoma"/>
                <w:i/>
                <w:iCs/>
                <w:color w:val="000000"/>
                <w:sz w:val="18"/>
                <w:szCs w:val="18"/>
                <w:lang w:val="it-IT"/>
              </w:rPr>
              <w:t>TCLD_ECNF_FCTS0 – Configurazione tipologia sede</w:t>
            </w:r>
            <w:r w:rsidRPr="00816AC1">
              <w:rPr>
                <w:rFonts w:ascii="Tahoma" w:hAnsi="Tahoma" w:cs="Tahoma"/>
                <w:color w:val="000000"/>
                <w:sz w:val="18"/>
                <w:szCs w:val="18"/>
                <w:lang w:val="it-IT"/>
              </w:rPr>
              <w:t>”);</w:t>
            </w:r>
          </w:p>
          <w:p w:rsidR="00816AC1" w:rsidRDefault="00816AC1" w:rsidP="00816AC1">
            <w:pPr>
              <w:pStyle w:val="NormaleWeb"/>
              <w:numPr>
                <w:ilvl w:val="1"/>
                <w:numId w:val="2"/>
              </w:numPr>
              <w:spacing w:before="0" w:beforeAutospacing="0" w:after="0" w:afterAutospacing="0"/>
              <w:jc w:val="both"/>
              <w:rPr>
                <w:rFonts w:ascii="Georgia" w:hAnsi="Georgia" w:cs="Tahoma"/>
                <w:color w:val="000000"/>
                <w:sz w:val="20"/>
                <w:szCs w:val="20"/>
              </w:rPr>
            </w:pPr>
            <w:r>
              <w:rPr>
                <w:rFonts w:ascii="Tahoma" w:hAnsi="Tahoma" w:cs="Tahoma"/>
                <w:color w:val="000000"/>
                <w:sz w:val="18"/>
                <w:szCs w:val="18"/>
              </w:rPr>
              <w:t>Sede</w:t>
            </w:r>
          </w:p>
          <w:p w:rsidR="00816AC1" w:rsidRPr="00816AC1" w:rsidRDefault="00816AC1" w:rsidP="00816AC1">
            <w:pPr>
              <w:pStyle w:val="NormaleWeb"/>
              <w:numPr>
                <w:ilvl w:val="0"/>
                <w:numId w:val="2"/>
              </w:numPr>
              <w:spacing w:before="0" w:beforeAutospacing="0" w:after="0" w:afterAutospacing="0"/>
              <w:jc w:val="both"/>
              <w:rPr>
                <w:rFonts w:ascii="Georgia" w:hAnsi="Georgia" w:cs="Tahoma"/>
                <w:color w:val="000000"/>
                <w:sz w:val="20"/>
                <w:szCs w:val="20"/>
                <w:lang w:val="it-IT"/>
              </w:rPr>
            </w:pPr>
            <w:r w:rsidRPr="00816AC1">
              <w:rPr>
                <w:rFonts w:ascii="Tahoma" w:hAnsi="Tahoma" w:cs="Tahoma"/>
                <w:color w:val="000000"/>
                <w:sz w:val="18"/>
                <w:szCs w:val="18"/>
                <w:lang w:val="it-IT"/>
              </w:rPr>
              <w:t>Da 1 a n caratterizzazione/tipo rapporto persona non fisica (come configurato in “</w:t>
            </w:r>
            <w:r w:rsidRPr="00816AC1">
              <w:rPr>
                <w:rFonts w:ascii="Tahoma" w:hAnsi="Tahoma" w:cs="Tahoma"/>
                <w:i/>
                <w:iCs/>
                <w:color w:val="000000"/>
                <w:sz w:val="18"/>
                <w:szCs w:val="18"/>
                <w:lang w:val="it-IT"/>
              </w:rPr>
              <w:t>TCLD_ECNF_FCCTP - Configurazione caratterizzazione/tipo rapporto persona non fisica</w:t>
            </w:r>
            <w:r w:rsidRPr="00816AC1">
              <w:rPr>
                <w:rFonts w:ascii="Tahoma" w:hAnsi="Tahoma" w:cs="Tahoma"/>
                <w:color w:val="000000"/>
                <w:sz w:val="18"/>
                <w:szCs w:val="18"/>
                <w:lang w:val="it-IT"/>
              </w:rPr>
              <w:t>”);</w:t>
            </w:r>
          </w:p>
          <w:p w:rsidR="00816AC1" w:rsidRDefault="00816AC1" w:rsidP="00816AC1">
            <w:pPr>
              <w:pStyle w:val="NormaleWeb"/>
              <w:numPr>
                <w:ilvl w:val="0"/>
                <w:numId w:val="2"/>
              </w:numPr>
              <w:spacing w:before="0" w:beforeAutospacing="0" w:after="0" w:afterAutospacing="0"/>
              <w:jc w:val="both"/>
              <w:rPr>
                <w:rFonts w:ascii="Georgia" w:hAnsi="Georgia" w:cs="Tahoma"/>
                <w:color w:val="000000"/>
                <w:sz w:val="20"/>
                <w:szCs w:val="20"/>
              </w:rPr>
            </w:pPr>
            <w:r>
              <w:rPr>
                <w:rFonts w:ascii="Tahoma" w:hAnsi="Tahoma" w:cs="Tahoma"/>
                <w:color w:val="000000"/>
                <w:sz w:val="18"/>
                <w:szCs w:val="18"/>
              </w:rPr>
              <w:t>Data inizio validità;</w:t>
            </w:r>
          </w:p>
          <w:p w:rsidR="00816AC1" w:rsidRDefault="00816AC1" w:rsidP="00816AC1">
            <w:pPr>
              <w:pStyle w:val="NormaleWeb"/>
              <w:numPr>
                <w:ilvl w:val="0"/>
                <w:numId w:val="2"/>
              </w:numPr>
              <w:spacing w:before="0" w:beforeAutospacing="0" w:after="160" w:afterAutospacing="0"/>
              <w:jc w:val="both"/>
              <w:rPr>
                <w:rFonts w:ascii="Georgia" w:hAnsi="Georgia" w:cs="Tahoma"/>
                <w:color w:val="000000"/>
                <w:sz w:val="20"/>
                <w:szCs w:val="20"/>
              </w:rPr>
            </w:pPr>
            <w:r>
              <w:rPr>
                <w:rFonts w:ascii="Tahoma" w:hAnsi="Tahoma" w:cs="Tahoma"/>
                <w:color w:val="000000"/>
                <w:sz w:val="18"/>
                <w:szCs w:val="18"/>
              </w:rPr>
              <w:t>Data fine validità;</w:t>
            </w:r>
          </w:p>
          <w:p w:rsidR="00816AC1" w:rsidRDefault="00816AC1" w:rsidP="00816AC1">
            <w:pPr>
              <w:rPr>
                <w:rFonts w:ascii="Times New Roman" w:hAnsi="Times New Roman" w:cs="Times New Roman"/>
                <w:sz w:val="24"/>
                <w:szCs w:val="24"/>
              </w:rPr>
            </w:pPr>
            <w:r>
              <w:rPr>
                <w:rFonts w:ascii="Tahoma" w:hAnsi="Tahoma" w:cs="Tahoma"/>
                <w:color w:val="000000"/>
                <w:sz w:val="18"/>
                <w:szCs w:val="18"/>
              </w:rPr>
              <w:t>Note.</w:t>
            </w:r>
          </w:p>
          <w:p w:rsidR="00816AC1" w:rsidRDefault="00816AC1" w:rsidP="00816AC1">
            <w:pPr>
              <w:pStyle w:val="NormaleWeb"/>
            </w:pPr>
            <w:r>
              <w:br/>
              <w:t>                                                                                                                                            </w:t>
            </w:r>
          </w:p>
          <w:permEnd w:id="1973700895"/>
          <w:p w:rsidR="00816AC1" w:rsidRPr="005C18B6" w:rsidRDefault="00816AC1"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16AC1" w:rsidRPr="005C18B6" w:rsidRDefault="00816AC1" w:rsidP="00D5543D">
            <w:pPr>
              <w:keepLines/>
              <w:jc w:val="both"/>
              <w:rPr>
                <w:rFonts w:ascii="Calibri" w:hAnsi="Calibri" w:cs="Calibri"/>
              </w:rPr>
            </w:pPr>
          </w:p>
        </w:tc>
      </w:tr>
      <w:tr w:rsidR="00816AC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16AC1" w:rsidRPr="00A3613B" w:rsidRDefault="00816AC1"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16AC1" w:rsidRPr="00A64A6F" w:rsidRDefault="00816AC1"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816AC1" w:rsidRPr="005C18B6" w:rsidRDefault="00816AC1"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F5701A" w:rsidRDefault="00816AC1"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16AC1" w:rsidRPr="005C18B6" w:rsidRDefault="00816AC1" w:rsidP="00CF18D8">
            <w:pPr>
              <w:keepNext/>
              <w:keepLines/>
              <w:jc w:val="both"/>
              <w:rPr>
                <w:rFonts w:ascii="Calibri" w:hAnsi="Calibri" w:cs="Calibri"/>
                <w:szCs w:val="20"/>
              </w:rPr>
            </w:pPr>
          </w:p>
        </w:tc>
      </w:tr>
      <w:tr w:rsidR="00816AC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816AC1" w:rsidRPr="005C18B6" w:rsidRDefault="00816AC1"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F5701A" w:rsidRDefault="00816AC1"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F5701A" w:rsidRDefault="00816AC1"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816AC1" w:rsidRPr="005C18B6" w:rsidRDefault="00816AC1"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816AC1" w:rsidRPr="005C18B6" w:rsidRDefault="00816AC1" w:rsidP="00CF18D8">
            <w:pPr>
              <w:keepNext/>
              <w:keepLines/>
              <w:jc w:val="both"/>
              <w:rPr>
                <w:rFonts w:ascii="Calibri" w:hAnsi="Calibri" w:cs="Calibri"/>
                <w:szCs w:val="20"/>
              </w:rPr>
            </w:pPr>
          </w:p>
        </w:tc>
      </w:tr>
      <w:tr w:rsidR="00816AC1"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816AC1" w:rsidRPr="005C18B6" w:rsidRDefault="00816AC1"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816AC1" w:rsidRPr="005C18B6" w:rsidRDefault="00816AC1"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816AC1" w:rsidRPr="00657300" w:rsidRDefault="00816AC1"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816AC1" w:rsidRPr="00AD37E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816AC1" w:rsidRPr="005C18B6"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816AC1" w:rsidRPr="00107C08"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816AC1" w:rsidRPr="00107C08"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816AC1" w:rsidRPr="00657300" w:rsidRDefault="00816AC1"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816AC1" w:rsidRPr="005C18B6" w:rsidRDefault="00816AC1" w:rsidP="00CF18D8">
            <w:pPr>
              <w:keepNext/>
              <w:keepLines/>
              <w:rPr>
                <w:rFonts w:ascii="Calibri" w:hAnsi="Calibri" w:cs="Calibri"/>
              </w:rPr>
            </w:pPr>
          </w:p>
        </w:tc>
      </w:tr>
      <w:tr w:rsidR="00816AC1"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816AC1" w:rsidRPr="005C18B6" w:rsidRDefault="00816AC1"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816AC1" w:rsidRPr="005C18B6" w:rsidRDefault="00816AC1"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816AC1" w:rsidRPr="005C18B6" w:rsidRDefault="00816AC1"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816AC1" w:rsidRPr="005C18B6" w:rsidRDefault="00816AC1"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816AC1" w:rsidRPr="005C18B6" w:rsidRDefault="00816AC1" w:rsidP="00CF18D8">
            <w:pPr>
              <w:keepNext/>
              <w:keepLines/>
              <w:rPr>
                <w:rFonts w:ascii="Calibri" w:hAnsi="Calibri" w:cs="Calibri"/>
              </w:rPr>
            </w:pPr>
          </w:p>
        </w:tc>
      </w:tr>
    </w:tbl>
    <w:p w:rsidR="00816AC1" w:rsidRPr="00426C9B" w:rsidRDefault="00816AC1" w:rsidP="007065F3">
      <w:pPr>
        <w:spacing w:line="14" w:lineRule="exact"/>
        <w:contextualSpacing/>
        <w:jc w:val="center"/>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5C18B6" w:rsidRDefault="00816AC1" w:rsidP="007065F3">
      <w:pPr>
        <w:rPr>
          <w:rFonts w:ascii="Calibri" w:hAnsi="Calibri" w:cs="Calibri"/>
        </w:rPr>
      </w:pPr>
    </w:p>
    <w:p w:rsidR="00816AC1" w:rsidRPr="005C18B6" w:rsidRDefault="00816AC1" w:rsidP="007065F3">
      <w:pPr>
        <w:rPr>
          <w:rFonts w:ascii="Calibri" w:hAnsi="Calibri" w:cs="Calibri"/>
        </w:rPr>
      </w:pPr>
      <w:permStart w:id="1615618410" w:edGrp="everyone"/>
      <w:permEnd w:id="1615618410"/>
    </w:p>
    <w:p w:rsidR="00816AC1" w:rsidRPr="005C18B6" w:rsidRDefault="00816AC1" w:rsidP="00313F92">
      <w:pPr>
        <w:tabs>
          <w:tab w:val="left" w:pos="5565"/>
        </w:tabs>
        <w:rPr>
          <w:rFonts w:ascii="Calibri" w:hAnsi="Calibri" w:cs="Calibri"/>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Default="00816AC1"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816AC1"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816AC1" w:rsidRPr="00497C57" w:rsidRDefault="00816AC1"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816AC1" w:rsidRPr="00497C57" w:rsidRDefault="00816AC1"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816AC1" w:rsidRPr="00497C57" w:rsidRDefault="00816AC1"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816AC1" w:rsidRPr="00A45B81" w:rsidRDefault="00816AC1"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816AC1" w:rsidRPr="00497C57" w:rsidRDefault="00816AC1" w:rsidP="00CF18D8">
            <w:pPr>
              <w:keepNext/>
              <w:keepLines/>
              <w:rPr>
                <w:rFonts w:ascii="Calibri" w:hAnsi="Calibri" w:cs="Calibri"/>
                <w:szCs w:val="20"/>
              </w:rPr>
            </w:pPr>
          </w:p>
        </w:tc>
      </w:tr>
      <w:tr w:rsidR="00816AC1"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816AC1" w:rsidRPr="00773A69" w:rsidRDefault="00816AC1" w:rsidP="00CF18D8">
            <w:pPr>
              <w:keepNext/>
              <w:keepLines/>
              <w:jc w:val="center"/>
              <w:rPr>
                <w:rFonts w:ascii="Calibri" w:hAnsi="Calibri" w:cs="Calibri"/>
                <w:color w:val="CC66FF"/>
              </w:rPr>
            </w:pPr>
            <w:bookmarkStart w:id="3" w:name="w2t2525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816AC1" w:rsidRPr="00497C57" w:rsidRDefault="00816AC1" w:rsidP="00CF18D8">
            <w:pPr>
              <w:keepNext/>
              <w:keepLines/>
              <w:jc w:val="center"/>
              <w:rPr>
                <w:rFonts w:ascii="Calibri" w:hAnsi="Calibri" w:cs="Calibri"/>
                <w:szCs w:val="26"/>
              </w:rPr>
            </w:pPr>
            <w:permStart w:id="1034636911" w:edGrp="everyone"/>
            <w:r>
              <w:rPr>
                <w:rFonts w:ascii="Calibri" w:hAnsi="Calibri" w:cs="Calibri"/>
                <w:szCs w:val="26"/>
              </w:rPr>
              <w:t>TCLD_ECNF_FCM00</w:t>
            </w:r>
            <w:permEnd w:id="103463691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816AC1" w:rsidRPr="00497C57" w:rsidRDefault="00816AC1"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816AC1" w:rsidRPr="00497C57" w:rsidRDefault="00816AC1" w:rsidP="00CF18D8">
            <w:pPr>
              <w:keepNext/>
              <w:keepLines/>
              <w:jc w:val="center"/>
              <w:rPr>
                <w:rFonts w:ascii="Calibri" w:hAnsi="Calibri" w:cs="Calibri"/>
                <w:color w:val="808080" w:themeColor="background1" w:themeShade="80"/>
                <w:szCs w:val="20"/>
              </w:rPr>
            </w:pPr>
            <w:hyperlink r:id="rId9" w:history="1">
              <w:r w:rsidRPr="00816AC1">
                <w:rPr>
                  <w:rStyle w:val="Collegamentoipertestuale"/>
                  <w:rFonts w:ascii="Calibri" w:hAnsi="Calibri" w:cs="Calibri"/>
                  <w:szCs w:val="20"/>
                </w:rPr>
                <w:t>25255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hyperlink r:id="rId10" w:history="1">
              <w:r w:rsidRPr="00816AC1">
                <w:rPr>
                  <w:rStyle w:val="Collegamentoipertestuale"/>
                  <w:rFonts w:ascii="Calibri" w:hAnsi="Calibri" w:cs="Calibri"/>
                  <w:szCs w:val="20"/>
                </w:rPr>
                <w:t>54</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816AC1" w:rsidRPr="00497C57" w:rsidRDefault="00816AC1"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816AC1" w:rsidRPr="00497C57" w:rsidRDefault="00816AC1" w:rsidP="00CF18D8">
            <w:pPr>
              <w:keepNext/>
              <w:keepLines/>
              <w:jc w:val="center"/>
              <w:rPr>
                <w:rFonts w:ascii="Calibri" w:hAnsi="Calibri" w:cs="Calibri"/>
                <w:szCs w:val="20"/>
              </w:rPr>
            </w:pPr>
          </w:p>
        </w:tc>
      </w:tr>
      <w:bookmarkEnd w:id="3"/>
      <w:tr w:rsidR="00816AC1"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816AC1" w:rsidRPr="005C18B6" w:rsidRDefault="00816AC1" w:rsidP="00CF18D8">
            <w:pPr>
              <w:pStyle w:val="TFSWorkitem3"/>
              <w:keepLines/>
            </w:pPr>
            <w:r>
              <w:t>Feature 25255 - Configurazione materie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816AC1" w:rsidRPr="004952F2" w:rsidRDefault="00816AC1"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16AC1" w:rsidRPr="0018760B" w:rsidRDefault="00816AC1" w:rsidP="00CF18D8">
            <w:pPr>
              <w:keepNext/>
              <w:keepLines/>
              <w:rPr>
                <w:rFonts w:ascii="Calibri" w:hAnsi="Calibri" w:cs="Calibri"/>
                <w:color w:val="000000" w:themeColor="text1"/>
                <w:szCs w:val="20"/>
              </w:rPr>
            </w:pPr>
            <w:r>
              <w:rPr>
                <w:rFonts w:ascii="Calibri" w:hAnsi="Calibri" w:cs="Calibri"/>
                <w:color w:val="000000" w:themeColor="text1"/>
                <w:szCs w:val="20"/>
              </w:rPr>
              <w:t>20/06/2019 17:42</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816AC1" w:rsidRPr="004952F2" w:rsidRDefault="00816AC1"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0361009" w:edGrp="everyone" w:displacedByCustomXml="next"/>
        <w:sdt>
          <w:sdtPr>
            <w:rPr>
              <w:rFonts w:ascii="Calibri" w:hAnsi="Calibri" w:cs="Calibri"/>
              <w:color w:val="000000" w:themeColor="text1"/>
              <w:szCs w:val="20"/>
            </w:rPr>
            <w:id w:val="-1873687908"/>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16AC1" w:rsidRPr="00324ECD" w:rsidRDefault="00816AC1"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036100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816AC1" w:rsidRPr="005C18B6" w:rsidRDefault="00816AC1"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816AC1" w:rsidRPr="005C18B6" w:rsidRDefault="00816AC1"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816AC1" w:rsidRPr="005C18B6" w:rsidRDefault="00816AC1"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816AC1" w:rsidRPr="005C18B6" w:rsidRDefault="00816AC1" w:rsidP="00CF18D8">
            <w:pPr>
              <w:keepNext/>
              <w:keepLines/>
              <w:jc w:val="center"/>
              <w:rPr>
                <w:rFonts w:ascii="Calibri" w:hAnsi="Calibri" w:cs="Calibri"/>
                <w:b/>
                <w:sz w:val="26"/>
                <w:szCs w:val="26"/>
              </w:rPr>
            </w:pPr>
            <w:permStart w:id="1563380703" w:edGrp="everyone"/>
            <w:r>
              <w:rPr>
                <w:rFonts w:ascii="Calibri" w:hAnsi="Calibri" w:cs="Calibri"/>
                <w:b/>
                <w:sz w:val="26"/>
                <w:szCs w:val="26"/>
              </w:rPr>
              <w:t>Configurazione materie</w:t>
            </w:r>
            <w:permEnd w:id="1563380703"/>
          </w:p>
        </w:tc>
        <w:tc>
          <w:tcPr>
            <w:tcW w:w="58" w:type="dxa"/>
            <w:tcBorders>
              <w:top w:val="nil"/>
              <w:left w:val="nil"/>
              <w:bottom w:val="nil"/>
              <w:right w:val="single" w:sz="4" w:space="0" w:color="auto"/>
            </w:tcBorders>
            <w:tcMar>
              <w:left w:w="0" w:type="dxa"/>
              <w:right w:w="0" w:type="dxa"/>
            </w:tcMar>
          </w:tcPr>
          <w:p w:rsidR="00816AC1" w:rsidRPr="005C18B6" w:rsidRDefault="00816AC1" w:rsidP="00CF18D8">
            <w:pPr>
              <w:keepNext/>
              <w:keepLines/>
              <w:rPr>
                <w:rFonts w:ascii="Calibri" w:hAnsi="Calibri" w:cs="Calibri"/>
                <w:b/>
                <w:szCs w:val="26"/>
              </w:rPr>
            </w:pPr>
          </w:p>
        </w:tc>
      </w:tr>
      <w:tr w:rsidR="00816AC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16AC1" w:rsidRPr="00A3613B" w:rsidRDefault="00816AC1"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16AC1" w:rsidRPr="005C18B6" w:rsidRDefault="00816AC1"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D5543D">
            <w:pPr>
              <w:keepLines/>
              <w:rPr>
                <w:rFonts w:ascii="Calibri" w:hAnsi="Calibri" w:cs="Calibri"/>
                <w:szCs w:val="18"/>
              </w:rPr>
            </w:pPr>
          </w:p>
        </w:tc>
      </w:tr>
      <w:tr w:rsidR="00816AC1"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816AC1" w:rsidRPr="005C18B6" w:rsidRDefault="00816AC1"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816AC1" w:rsidRDefault="00816AC1" w:rsidP="00816AC1">
            <w:permStart w:id="88681164" w:edGrp="everyone"/>
            <w:r>
              <w:rPr>
                <w:noProof/>
                <w:lang w:eastAsia="it-IT"/>
              </w:rPr>
              <w:drawing>
                <wp:inline distT="0" distB="0" distL="0" distR="0">
                  <wp:extent cx="9734550" cy="3886200"/>
                  <wp:effectExtent l="0" t="0" r="0" b="0"/>
                  <wp:docPr id="1" name="Immagine 1" descr="http://tfsprod.mef.gov.it/tfs/Cloudify-NoiPA/WorkItemTracking/v1.0/AttachFileHandler.ashx?FileNameGuid=56b4e845-ac94-4ab2-ae06-fe547fdb43a3&amp;FileName=FCM00%20%E2%80%93%20Configurazione%20mater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fsprod.mef.gov.it/tfs/Cloudify-NoiPA/WorkItemTracking/v1.0/AttachFileHandler.ashx?FileNameGuid=56b4e845-ac94-4ab2-ae06-fe547fdb43a3&amp;FileName=FCM00%20%E2%80%93%20Configurazione%20materie.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34550" cy="3886200"/>
                          </a:xfrm>
                          <a:prstGeom prst="rect">
                            <a:avLst/>
                          </a:prstGeom>
                          <a:noFill/>
                          <a:ln>
                            <a:noFill/>
                          </a:ln>
                        </pic:spPr>
                      </pic:pic>
                    </a:graphicData>
                  </a:graphic>
                </wp:inline>
              </w:drawing>
            </w:r>
          </w:p>
          <w:p w:rsidR="00816AC1" w:rsidRDefault="00816AC1" w:rsidP="00816AC1">
            <w:pPr>
              <w:spacing w:before="60" w:after="60"/>
            </w:pPr>
            <w:r>
              <w:rPr>
                <w:rFonts w:ascii="Tahoma" w:hAnsi="Tahoma" w:cs="Tahoma"/>
                <w:sz w:val="18"/>
                <w:szCs w:val="18"/>
              </w:rPr>
              <w:t>L’amministratore di sistema deve poter inserire/variare/eliminare le materie che verranno utilizzate nel sistema. Le materie configurate potranno essere associate alle attività formative e ai docenti.</w:t>
            </w:r>
          </w:p>
          <w:p w:rsidR="00816AC1" w:rsidRDefault="00816AC1" w:rsidP="00816AC1">
            <w:pPr>
              <w:spacing w:before="60" w:after="60"/>
            </w:pPr>
            <w:r>
              <w:rPr>
                <w:rFonts w:ascii="Tahoma" w:hAnsi="Tahoma" w:cs="Tahoma"/>
                <w:sz w:val="18"/>
                <w:szCs w:val="18"/>
              </w:rPr>
              <w:t>I dati minimali per la configurazione di una materia sono:</w:t>
            </w:r>
          </w:p>
          <w:p w:rsidR="00816AC1" w:rsidRDefault="00816AC1" w:rsidP="00816AC1">
            <w:pPr>
              <w:pStyle w:val="Paragrafoelenco"/>
              <w:spacing w:before="60" w:beforeAutospacing="0" w:after="60" w:afterAutospacing="0"/>
              <w:ind w:left="720" w:hanging="360"/>
            </w:pPr>
            <w:r>
              <w:rPr>
                <w:rFonts w:ascii="Symbol" w:hAnsi="Symbol"/>
                <w:sz w:val="18"/>
                <w:szCs w:val="18"/>
              </w:rPr>
              <w:t></w:t>
            </w:r>
            <w:r>
              <w:rPr>
                <w:sz w:val="14"/>
                <w:szCs w:val="14"/>
              </w:rPr>
              <w:t xml:space="preserve">         </w:t>
            </w:r>
            <w:r>
              <w:rPr>
                <w:rFonts w:ascii="Tahoma" w:hAnsi="Tahoma" w:cs="Tahoma"/>
                <w:sz w:val="18"/>
                <w:szCs w:val="18"/>
              </w:rPr>
              <w:t>Codice materia</w:t>
            </w:r>
          </w:p>
          <w:p w:rsidR="00816AC1" w:rsidRDefault="00816AC1" w:rsidP="00816AC1">
            <w:pPr>
              <w:pStyle w:val="Paragrafoelenco"/>
              <w:spacing w:before="60" w:beforeAutospacing="0" w:after="60" w:afterAutospacing="0"/>
              <w:ind w:left="720" w:hanging="360"/>
            </w:pPr>
            <w:r>
              <w:rPr>
                <w:rFonts w:ascii="Symbol" w:hAnsi="Symbol"/>
                <w:sz w:val="18"/>
                <w:szCs w:val="18"/>
              </w:rPr>
              <w:t></w:t>
            </w:r>
            <w:r>
              <w:rPr>
                <w:sz w:val="14"/>
                <w:szCs w:val="14"/>
              </w:rPr>
              <w:t xml:space="preserve">         </w:t>
            </w:r>
            <w:r>
              <w:rPr>
                <w:rFonts w:ascii="Tahoma" w:hAnsi="Tahoma" w:cs="Tahoma"/>
                <w:sz w:val="18"/>
                <w:szCs w:val="18"/>
              </w:rPr>
              <w:t>Descrizione materia</w:t>
            </w:r>
          </w:p>
          <w:p w:rsidR="00816AC1" w:rsidRDefault="00816AC1" w:rsidP="00816AC1">
            <w:pPr>
              <w:pStyle w:val="Paragrafoelenco"/>
              <w:spacing w:before="60" w:beforeAutospacing="0" w:after="60" w:afterAutospacing="0"/>
              <w:ind w:left="720" w:hanging="360"/>
            </w:pPr>
            <w:r>
              <w:rPr>
                <w:rFonts w:ascii="Symbol" w:hAnsi="Symbol"/>
                <w:sz w:val="18"/>
                <w:szCs w:val="18"/>
              </w:rPr>
              <w:t></w:t>
            </w:r>
            <w:r>
              <w:rPr>
                <w:sz w:val="14"/>
                <w:szCs w:val="14"/>
              </w:rPr>
              <w:t xml:space="preserve">         </w:t>
            </w:r>
            <w:r>
              <w:rPr>
                <w:rFonts w:ascii="Tahoma" w:hAnsi="Tahoma" w:cs="Tahoma"/>
                <w:sz w:val="18"/>
                <w:szCs w:val="18"/>
              </w:rPr>
              <w:t>Data inizio e fine validità</w:t>
            </w:r>
          </w:p>
          <w:p w:rsidR="00816AC1" w:rsidRDefault="00816AC1" w:rsidP="00816AC1">
            <w:pPr>
              <w:pStyle w:val="Paragrafoelenco"/>
              <w:spacing w:before="60" w:beforeAutospacing="0" w:after="60" w:afterAutospacing="0"/>
              <w:ind w:left="720" w:hanging="360"/>
            </w:pPr>
            <w:r>
              <w:rPr>
                <w:rFonts w:ascii="Symbol" w:hAnsi="Symbol"/>
                <w:sz w:val="18"/>
                <w:szCs w:val="18"/>
              </w:rPr>
              <w:t></w:t>
            </w:r>
            <w:r>
              <w:rPr>
                <w:sz w:val="14"/>
                <w:szCs w:val="14"/>
              </w:rPr>
              <w:t xml:space="preserve">         </w:t>
            </w:r>
            <w:r>
              <w:rPr>
                <w:rFonts w:ascii="Tahoma" w:hAnsi="Tahoma" w:cs="Tahoma"/>
                <w:sz w:val="18"/>
                <w:szCs w:val="18"/>
              </w:rPr>
              <w:t xml:space="preserve">Associazione con area tematica di appartenenza (da 1 a N) vedi feature </w:t>
            </w:r>
            <w:r>
              <w:rPr>
                <w:rFonts w:ascii="Tahoma" w:hAnsi="Tahoma" w:cs="Tahoma"/>
                <w:i/>
                <w:iCs/>
                <w:sz w:val="18"/>
                <w:szCs w:val="18"/>
              </w:rPr>
              <w:t>TCLD_ECNF_FCTAF – Configurazione tipologia aree tematiche della formazione</w:t>
            </w:r>
            <w:r>
              <w:rPr>
                <w:rFonts w:ascii="Tahoma" w:hAnsi="Tahoma" w:cs="Tahoma"/>
                <w:color w:val="FF0000"/>
                <w:sz w:val="18"/>
                <w:szCs w:val="18"/>
              </w:rPr>
              <w:t xml:space="preserve"> </w:t>
            </w:r>
          </w:p>
          <w:p w:rsidR="00816AC1" w:rsidRDefault="00816AC1" w:rsidP="00816AC1">
            <w:pPr>
              <w:pStyle w:val="Paragrafoelenco"/>
              <w:spacing w:before="60" w:beforeAutospacing="0" w:after="60" w:afterAutospacing="0"/>
              <w:ind w:left="720"/>
            </w:pPr>
            <w:r>
              <w:rPr>
                <w:rFonts w:ascii="Tahoma" w:hAnsi="Tahoma" w:cs="Tahoma"/>
                <w:sz w:val="18"/>
                <w:szCs w:val="18"/>
              </w:rPr>
              <w:t> </w:t>
            </w:r>
          </w:p>
          <w:p w:rsidR="00816AC1" w:rsidRDefault="00816AC1" w:rsidP="00816AC1">
            <w:r>
              <w:rPr>
                <w:rFonts w:ascii="Tahoma" w:hAnsi="Tahoma" w:cs="Tahoma"/>
                <w:sz w:val="18"/>
                <w:szCs w:val="18"/>
              </w:rPr>
              <w:t>Il sistema non deve consentire l’eliminazione di materie in uso.</w:t>
            </w:r>
          </w:p>
          <w:permEnd w:id="88681164"/>
          <w:p w:rsidR="00816AC1" w:rsidRPr="005C18B6" w:rsidRDefault="00816AC1"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16AC1" w:rsidRPr="005C18B6" w:rsidRDefault="00816AC1" w:rsidP="00D5543D">
            <w:pPr>
              <w:keepLines/>
              <w:jc w:val="both"/>
              <w:rPr>
                <w:rFonts w:ascii="Calibri" w:hAnsi="Calibri" w:cs="Calibri"/>
              </w:rPr>
            </w:pPr>
          </w:p>
        </w:tc>
      </w:tr>
      <w:tr w:rsidR="00816AC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16AC1" w:rsidRPr="00A3613B" w:rsidRDefault="00816AC1"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16AC1" w:rsidRPr="00A64A6F" w:rsidRDefault="00816AC1"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816AC1" w:rsidRPr="005C18B6" w:rsidRDefault="00816AC1"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F5701A" w:rsidRDefault="00816AC1"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16AC1" w:rsidRPr="005C18B6" w:rsidRDefault="00816AC1" w:rsidP="00CF18D8">
            <w:pPr>
              <w:keepNext/>
              <w:keepLines/>
              <w:jc w:val="both"/>
              <w:rPr>
                <w:rFonts w:ascii="Calibri" w:hAnsi="Calibri" w:cs="Calibri"/>
                <w:szCs w:val="20"/>
              </w:rPr>
            </w:pPr>
          </w:p>
        </w:tc>
      </w:tr>
      <w:tr w:rsidR="00816AC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816AC1" w:rsidRPr="005C18B6" w:rsidRDefault="00816AC1"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F5701A" w:rsidRDefault="00816AC1"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F5701A" w:rsidRDefault="00816AC1"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816AC1" w:rsidRPr="005C18B6" w:rsidRDefault="00816AC1"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816AC1" w:rsidRPr="005C18B6" w:rsidRDefault="00816AC1" w:rsidP="00CF18D8">
            <w:pPr>
              <w:keepNext/>
              <w:keepLines/>
              <w:jc w:val="both"/>
              <w:rPr>
                <w:rFonts w:ascii="Calibri" w:hAnsi="Calibri" w:cs="Calibri"/>
                <w:szCs w:val="20"/>
              </w:rPr>
            </w:pPr>
          </w:p>
        </w:tc>
      </w:tr>
      <w:tr w:rsidR="00816AC1"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816AC1" w:rsidRPr="005C18B6" w:rsidRDefault="00816AC1"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816AC1" w:rsidRPr="005C18B6" w:rsidRDefault="00816AC1"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816AC1" w:rsidRPr="00657300" w:rsidRDefault="00816AC1"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816AC1" w:rsidRPr="00AD37E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816AC1" w:rsidRPr="005C18B6"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816AC1" w:rsidRPr="00107C08"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816AC1" w:rsidRPr="00107C08"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816AC1" w:rsidRPr="00657300" w:rsidRDefault="00816AC1"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816AC1" w:rsidRPr="005C18B6" w:rsidRDefault="00816AC1" w:rsidP="00CF18D8">
            <w:pPr>
              <w:keepNext/>
              <w:keepLines/>
              <w:rPr>
                <w:rFonts w:ascii="Calibri" w:hAnsi="Calibri" w:cs="Calibri"/>
              </w:rPr>
            </w:pPr>
          </w:p>
        </w:tc>
      </w:tr>
      <w:tr w:rsidR="00816AC1"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816AC1" w:rsidRPr="005C18B6" w:rsidRDefault="00816AC1"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816AC1" w:rsidRPr="005C18B6" w:rsidRDefault="00816AC1"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816AC1" w:rsidRPr="005C18B6" w:rsidRDefault="00816AC1"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816AC1" w:rsidRPr="005C18B6" w:rsidRDefault="00816AC1"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816AC1" w:rsidRPr="005C18B6" w:rsidRDefault="00816AC1" w:rsidP="00CF18D8">
            <w:pPr>
              <w:keepNext/>
              <w:keepLines/>
              <w:rPr>
                <w:rFonts w:ascii="Calibri" w:hAnsi="Calibri" w:cs="Calibri"/>
              </w:rPr>
            </w:pPr>
          </w:p>
        </w:tc>
      </w:tr>
    </w:tbl>
    <w:p w:rsidR="00816AC1" w:rsidRPr="00426C9B" w:rsidRDefault="00816AC1" w:rsidP="007065F3">
      <w:pPr>
        <w:spacing w:line="14" w:lineRule="exact"/>
        <w:contextualSpacing/>
        <w:jc w:val="center"/>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5C18B6" w:rsidRDefault="00816AC1" w:rsidP="007065F3">
      <w:pPr>
        <w:rPr>
          <w:rFonts w:ascii="Calibri" w:hAnsi="Calibri" w:cs="Calibri"/>
        </w:rPr>
      </w:pPr>
    </w:p>
    <w:p w:rsidR="00816AC1" w:rsidRPr="005C18B6" w:rsidRDefault="00816AC1" w:rsidP="007065F3">
      <w:pPr>
        <w:rPr>
          <w:rFonts w:ascii="Calibri" w:hAnsi="Calibri" w:cs="Calibri"/>
        </w:rPr>
      </w:pPr>
      <w:permStart w:id="822345868" w:edGrp="everyone"/>
      <w:permEnd w:id="822345868"/>
    </w:p>
    <w:p w:rsidR="00816AC1" w:rsidRPr="005C18B6" w:rsidRDefault="00816AC1" w:rsidP="00313F92">
      <w:pPr>
        <w:tabs>
          <w:tab w:val="left" w:pos="5565"/>
        </w:tabs>
        <w:rPr>
          <w:rFonts w:ascii="Calibri" w:hAnsi="Calibri" w:cs="Calibri"/>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Default="00816AC1"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816AC1"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816AC1" w:rsidRPr="00497C57" w:rsidRDefault="00816AC1"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816AC1" w:rsidRPr="00497C57" w:rsidRDefault="00816AC1"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816AC1" w:rsidRPr="00497C57" w:rsidRDefault="00816AC1"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816AC1" w:rsidRPr="00A45B81" w:rsidRDefault="00816AC1"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816AC1" w:rsidRPr="00497C57" w:rsidRDefault="00816AC1" w:rsidP="00CF18D8">
            <w:pPr>
              <w:keepNext/>
              <w:keepLines/>
              <w:rPr>
                <w:rFonts w:ascii="Calibri" w:hAnsi="Calibri" w:cs="Calibri"/>
                <w:szCs w:val="20"/>
              </w:rPr>
            </w:pPr>
          </w:p>
        </w:tc>
      </w:tr>
      <w:tr w:rsidR="00816AC1"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816AC1" w:rsidRPr="00773A69" w:rsidRDefault="00816AC1" w:rsidP="00CF18D8">
            <w:pPr>
              <w:keepNext/>
              <w:keepLines/>
              <w:jc w:val="center"/>
              <w:rPr>
                <w:rFonts w:ascii="Calibri" w:hAnsi="Calibri" w:cs="Calibri"/>
                <w:color w:val="CC66FF"/>
              </w:rPr>
            </w:pPr>
            <w:bookmarkStart w:id="4" w:name="w2t2625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816AC1" w:rsidRPr="00497C57" w:rsidRDefault="00816AC1" w:rsidP="00CF18D8">
            <w:pPr>
              <w:keepNext/>
              <w:keepLines/>
              <w:jc w:val="center"/>
              <w:rPr>
                <w:rFonts w:ascii="Calibri" w:hAnsi="Calibri" w:cs="Calibri"/>
                <w:szCs w:val="26"/>
              </w:rPr>
            </w:pPr>
            <w:permStart w:id="1464034406" w:edGrp="everyone"/>
            <w:r>
              <w:rPr>
                <w:rFonts w:ascii="Calibri" w:hAnsi="Calibri" w:cs="Calibri"/>
                <w:szCs w:val="26"/>
              </w:rPr>
              <w:t>TCLD_EG19_FCPNF</w:t>
            </w:r>
            <w:permEnd w:id="146403440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816AC1" w:rsidRPr="00497C57" w:rsidRDefault="00816AC1"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816AC1" w:rsidRPr="00497C57" w:rsidRDefault="00816AC1" w:rsidP="00CF18D8">
            <w:pPr>
              <w:keepNext/>
              <w:keepLines/>
              <w:jc w:val="center"/>
              <w:rPr>
                <w:rFonts w:ascii="Calibri" w:hAnsi="Calibri" w:cs="Calibri"/>
                <w:color w:val="808080" w:themeColor="background1" w:themeShade="80"/>
                <w:szCs w:val="20"/>
              </w:rPr>
            </w:pPr>
            <w:hyperlink r:id="rId12" w:history="1">
              <w:r w:rsidRPr="00816AC1">
                <w:rPr>
                  <w:rStyle w:val="Collegamentoipertestuale"/>
                  <w:rFonts w:ascii="Calibri" w:hAnsi="Calibri" w:cs="Calibri"/>
                  <w:szCs w:val="20"/>
                </w:rPr>
                <w:t>26257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hyperlink r:id="rId13" w:history="1">
              <w:r w:rsidRPr="00816AC1">
                <w:rPr>
                  <w:rStyle w:val="Collegamentoipertestuale"/>
                  <w:rFonts w:ascii="Calibri" w:hAnsi="Calibri" w:cs="Calibri"/>
                  <w:szCs w:val="20"/>
                </w:rPr>
                <w:t>53</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816AC1" w:rsidRPr="00497C57" w:rsidRDefault="00816AC1" w:rsidP="00CF18D8">
            <w:pPr>
              <w:keepNext/>
              <w:keepLines/>
              <w:jc w:val="center"/>
              <w:rPr>
                <w:rFonts w:ascii="Calibri" w:hAnsi="Calibri" w:cs="Calibri"/>
                <w:szCs w:val="20"/>
              </w:rPr>
            </w:pPr>
            <w:r>
              <w:rPr>
                <w:rFonts w:ascii="Calibri" w:hAnsi="Calibri" w:cs="Calibri"/>
                <w:szCs w:val="20"/>
              </w:rPr>
              <w:t>26253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816AC1" w:rsidRPr="00497C57" w:rsidRDefault="00816AC1" w:rsidP="00CF18D8">
            <w:pPr>
              <w:keepNext/>
              <w:keepLines/>
              <w:jc w:val="center"/>
              <w:rPr>
                <w:rFonts w:ascii="Calibri" w:hAnsi="Calibri" w:cs="Calibri"/>
                <w:szCs w:val="20"/>
              </w:rPr>
            </w:pPr>
          </w:p>
        </w:tc>
      </w:tr>
      <w:bookmarkEnd w:id="4"/>
      <w:tr w:rsidR="00816AC1"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816AC1" w:rsidRPr="005C18B6" w:rsidRDefault="00816AC1" w:rsidP="00CF18D8">
            <w:pPr>
              <w:pStyle w:val="TFSWorkitem3"/>
              <w:keepLines/>
            </w:pPr>
            <w:r>
              <w:t>Feature 26257 - Convenzionamento persona non fisica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816AC1" w:rsidRPr="004952F2" w:rsidRDefault="00816AC1"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16AC1" w:rsidRPr="0018760B" w:rsidRDefault="00816AC1" w:rsidP="00CF18D8">
            <w:pPr>
              <w:keepNext/>
              <w:keepLines/>
              <w:rPr>
                <w:rFonts w:ascii="Calibri" w:hAnsi="Calibri" w:cs="Calibri"/>
                <w:color w:val="000000" w:themeColor="text1"/>
                <w:szCs w:val="20"/>
              </w:rPr>
            </w:pPr>
            <w:r>
              <w:rPr>
                <w:rFonts w:ascii="Calibri" w:hAnsi="Calibri" w:cs="Calibri"/>
                <w:color w:val="000000" w:themeColor="text1"/>
                <w:szCs w:val="20"/>
              </w:rPr>
              <w:t>20/06/2019 17:42</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816AC1" w:rsidRPr="004952F2" w:rsidRDefault="00816AC1"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2634705" w:edGrp="everyone" w:displacedByCustomXml="next"/>
        <w:sdt>
          <w:sdtPr>
            <w:rPr>
              <w:rFonts w:ascii="Calibri" w:hAnsi="Calibri" w:cs="Calibri"/>
              <w:color w:val="000000" w:themeColor="text1"/>
              <w:szCs w:val="20"/>
            </w:rPr>
            <w:id w:val="471486553"/>
            <w:placeholder>
              <w:docPart w:val="DefaultPlaceholder_1081868575"/>
            </w:placeholder>
            <w:dropDownList>
              <w:listItem w:displayText="Approved" w:value="Approved"/>
              <w:listItem w:displayText="Proposed" w:value="Propos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16AC1" w:rsidRPr="00324ECD" w:rsidRDefault="00816AC1"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2263470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816AC1" w:rsidRPr="005C18B6" w:rsidRDefault="00816AC1"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816AC1" w:rsidRPr="005C18B6" w:rsidRDefault="00816AC1"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816AC1" w:rsidRPr="005C18B6" w:rsidRDefault="00816AC1"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816AC1" w:rsidRPr="005C18B6" w:rsidRDefault="00816AC1" w:rsidP="00CF18D8">
            <w:pPr>
              <w:keepNext/>
              <w:keepLines/>
              <w:jc w:val="center"/>
              <w:rPr>
                <w:rFonts w:ascii="Calibri" w:hAnsi="Calibri" w:cs="Calibri"/>
                <w:b/>
                <w:sz w:val="26"/>
                <w:szCs w:val="26"/>
              </w:rPr>
            </w:pPr>
            <w:permStart w:id="1462785004" w:edGrp="everyone"/>
            <w:r>
              <w:rPr>
                <w:rFonts w:ascii="Calibri" w:hAnsi="Calibri" w:cs="Calibri"/>
                <w:b/>
                <w:sz w:val="26"/>
                <w:szCs w:val="26"/>
              </w:rPr>
              <w:t>Convenzionamento persona non fisica</w:t>
            </w:r>
            <w:permEnd w:id="1462785004"/>
          </w:p>
        </w:tc>
        <w:tc>
          <w:tcPr>
            <w:tcW w:w="58" w:type="dxa"/>
            <w:tcBorders>
              <w:top w:val="nil"/>
              <w:left w:val="nil"/>
              <w:bottom w:val="nil"/>
              <w:right w:val="single" w:sz="4" w:space="0" w:color="auto"/>
            </w:tcBorders>
            <w:tcMar>
              <w:left w:w="0" w:type="dxa"/>
              <w:right w:w="0" w:type="dxa"/>
            </w:tcMar>
          </w:tcPr>
          <w:p w:rsidR="00816AC1" w:rsidRPr="005C18B6" w:rsidRDefault="00816AC1" w:rsidP="00CF18D8">
            <w:pPr>
              <w:keepNext/>
              <w:keepLines/>
              <w:rPr>
                <w:rFonts w:ascii="Calibri" w:hAnsi="Calibri" w:cs="Calibri"/>
                <w:b/>
                <w:szCs w:val="26"/>
              </w:rPr>
            </w:pPr>
          </w:p>
        </w:tc>
      </w:tr>
      <w:tr w:rsidR="00816AC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16AC1" w:rsidRPr="00A3613B" w:rsidRDefault="00816AC1"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16AC1" w:rsidRPr="005C18B6" w:rsidRDefault="00816AC1"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D5543D">
            <w:pPr>
              <w:keepLines/>
              <w:rPr>
                <w:rFonts w:ascii="Calibri" w:hAnsi="Calibri" w:cs="Calibri"/>
                <w:szCs w:val="18"/>
              </w:rPr>
            </w:pPr>
          </w:p>
        </w:tc>
      </w:tr>
      <w:tr w:rsidR="00816AC1"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816AC1" w:rsidRPr="005C18B6" w:rsidRDefault="00816AC1"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816AC1" w:rsidRDefault="00816AC1" w:rsidP="00816AC1">
            <w:pPr>
              <w:pStyle w:val="NormaleWeb"/>
              <w:spacing w:before="0" w:beforeAutospacing="0" w:after="160" w:afterAutospacing="0"/>
            </w:pPr>
            <w:permStart w:id="1357514126" w:edGrp="everyone"/>
            <w:r>
              <w:rPr>
                <w:rFonts w:ascii="Tahoma" w:hAnsi="Tahoma" w:cs="Tahoma"/>
                <w:color w:val="000000"/>
                <w:sz w:val="18"/>
                <w:szCs w:val="18"/>
              </w:rPr>
              <w:t>L’utente accede all’area privata del portale e il sistema propone un insieme di servizi da abilitare, filtrato in base alla tipologia della persona non fisica per la quale si accede. I filtri in base alla tipologia di persona non fisica sono configurati in “</w:t>
            </w:r>
            <w:r>
              <w:rPr>
                <w:rFonts w:ascii="Tahoma" w:hAnsi="Tahoma" w:cs="Tahoma"/>
                <w:i/>
                <w:iCs/>
                <w:color w:val="000000"/>
                <w:sz w:val="18"/>
                <w:szCs w:val="18"/>
              </w:rPr>
              <w:t>TCLD_ECNF_FACTR – Associazione caratterizzazione/tipo rapporto a servizi abilitati</w:t>
            </w:r>
            <w:r>
              <w:rPr>
                <w:rFonts w:ascii="Tahoma" w:hAnsi="Tahoma" w:cs="Tahoma"/>
                <w:color w:val="000000"/>
                <w:sz w:val="18"/>
                <w:szCs w:val="18"/>
              </w:rPr>
              <w:t>”. La tipologia di persona non fisica sulla base della quale sono profilati i servizi corrisponde alla caratterizzazione/tipo di rapporto che la persona non fisica ha con l’amministrazione (configurata come in “</w:t>
            </w:r>
            <w:r>
              <w:rPr>
                <w:rFonts w:ascii="Tahoma" w:hAnsi="Tahoma" w:cs="Tahoma"/>
                <w:i/>
                <w:iCs/>
                <w:color w:val="000000"/>
                <w:sz w:val="18"/>
                <w:szCs w:val="18"/>
              </w:rPr>
              <w:t>TCLD_ECNF_FCCTP - Configurazione caratterizzazione/tipo rapporto persona non fisica</w:t>
            </w:r>
            <w:r>
              <w:rPr>
                <w:rFonts w:ascii="Tahoma" w:hAnsi="Tahoma" w:cs="Tahoma"/>
                <w:color w:val="000000"/>
                <w:sz w:val="18"/>
                <w:szCs w:val="18"/>
              </w:rPr>
              <w:t>”).</w:t>
            </w:r>
          </w:p>
          <w:p w:rsidR="00816AC1" w:rsidRDefault="00816AC1" w:rsidP="00816AC1">
            <w:pPr>
              <w:pStyle w:val="NormaleWeb"/>
              <w:spacing w:before="0" w:beforeAutospacing="0" w:after="160" w:afterAutospacing="0"/>
            </w:pPr>
            <w:r>
              <w:rPr>
                <w:rFonts w:ascii="Tahoma" w:hAnsi="Tahoma" w:cs="Tahoma"/>
                <w:color w:val="000000"/>
                <w:sz w:val="18"/>
                <w:szCs w:val="18"/>
              </w:rPr>
              <w:t> </w:t>
            </w:r>
          </w:p>
          <w:p w:rsidR="00816AC1" w:rsidRDefault="00816AC1" w:rsidP="00816AC1">
            <w:pPr>
              <w:pStyle w:val="NormaleWeb"/>
              <w:spacing w:before="0" w:beforeAutospacing="0" w:after="160" w:afterAutospacing="0"/>
            </w:pPr>
            <w:r>
              <w:rPr>
                <w:rFonts w:ascii="Tahoma" w:hAnsi="Tahoma" w:cs="Tahoma"/>
                <w:color w:val="000000"/>
                <w:sz w:val="18"/>
                <w:szCs w:val="18"/>
              </w:rPr>
              <w:t>L’utente seleziona uno o più servizi cui aderire.</w:t>
            </w:r>
          </w:p>
          <w:p w:rsidR="00816AC1" w:rsidRDefault="00816AC1" w:rsidP="00816AC1">
            <w:pPr>
              <w:pStyle w:val="NormaleWeb"/>
              <w:spacing w:before="0" w:beforeAutospacing="0" w:after="160" w:afterAutospacing="0"/>
            </w:pPr>
            <w:r>
              <w:rPr>
                <w:rFonts w:ascii="Tahoma" w:hAnsi="Tahoma" w:cs="Tahoma"/>
                <w:color w:val="000000"/>
                <w:sz w:val="18"/>
                <w:szCs w:val="18"/>
              </w:rPr>
              <w:t xml:space="preserve">In base ai servizi selezionati, il sistema richiederà delle informazioni aggiuntive o documentazione necessari all’abilitazione della persona non fisica al servizio (si precisa che le informazioni aggiuntive per utilizzare il servizio sono configurate in “TCLD_ECNF_FCCTP - Configurazione caratterizzazione/tipo rapporto persona non fisica”). </w:t>
            </w:r>
          </w:p>
          <w:p w:rsidR="00816AC1" w:rsidRDefault="00816AC1" w:rsidP="00816AC1">
            <w:pPr>
              <w:pStyle w:val="NormaleWeb"/>
              <w:spacing w:before="0" w:beforeAutospacing="0" w:after="160" w:afterAutospacing="0"/>
            </w:pPr>
            <w:r>
              <w:rPr>
                <w:rFonts w:ascii="Tahoma" w:hAnsi="Tahoma" w:cs="Tahoma"/>
                <w:color w:val="000000"/>
                <w:sz w:val="18"/>
                <w:szCs w:val="18"/>
              </w:rPr>
              <w:t> </w:t>
            </w:r>
          </w:p>
          <w:p w:rsidR="00816AC1" w:rsidRDefault="00816AC1" w:rsidP="00816AC1">
            <w:pPr>
              <w:pStyle w:val="NormaleWeb"/>
              <w:spacing w:before="0" w:beforeAutospacing="0" w:after="160" w:afterAutospacing="0"/>
            </w:pPr>
            <w:r>
              <w:rPr>
                <w:rFonts w:ascii="Tahoma" w:hAnsi="Tahoma" w:cs="Tahoma"/>
                <w:color w:val="000000"/>
                <w:sz w:val="18"/>
                <w:szCs w:val="18"/>
              </w:rPr>
              <w:t>L’utente inserisce le informazioni richieste e il sistema effettua delle verifiche per accertare la validità formale delle informazioni inserite (Ad es. IBAN valido per enti creditori, iscrizione all’albo ecc.). Se la verifica ha esito negativo il sistema invierà una notifica di rigetto all’utente con motivazioni.</w:t>
            </w:r>
          </w:p>
          <w:p w:rsidR="00816AC1" w:rsidRDefault="00816AC1" w:rsidP="00816AC1">
            <w:pPr>
              <w:pStyle w:val="NormaleWeb"/>
              <w:spacing w:before="0" w:beforeAutospacing="0" w:after="160" w:afterAutospacing="0"/>
            </w:pPr>
            <w:r>
              <w:rPr>
                <w:rFonts w:ascii="Tahoma" w:hAnsi="Tahoma" w:cs="Tahoma"/>
                <w:color w:val="000000"/>
                <w:sz w:val="18"/>
                <w:szCs w:val="18"/>
              </w:rPr>
              <w:t> </w:t>
            </w:r>
          </w:p>
          <w:p w:rsidR="00816AC1" w:rsidRDefault="00816AC1" w:rsidP="00816AC1">
            <w:pPr>
              <w:pStyle w:val="NormaleWeb"/>
              <w:spacing w:before="0" w:beforeAutospacing="0" w:after="160" w:afterAutospacing="0"/>
            </w:pPr>
            <w:r>
              <w:rPr>
                <w:rFonts w:ascii="Tahoma" w:hAnsi="Tahoma" w:cs="Tahoma"/>
                <w:color w:val="000000"/>
                <w:sz w:val="18"/>
                <w:szCs w:val="18"/>
              </w:rPr>
              <w:t>Il sistema, sulla base dei servizi abilitati, genera il template per la convenzione (come configurato in “</w:t>
            </w:r>
            <w:r>
              <w:rPr>
                <w:rFonts w:ascii="Tahoma" w:hAnsi="Tahoma" w:cs="Tahoma"/>
                <w:i/>
                <w:iCs/>
                <w:color w:val="000000"/>
                <w:sz w:val="18"/>
                <w:szCs w:val="18"/>
              </w:rPr>
              <w:t>TCLD_ECNF_FCTC0 - Configurazione template convenzione</w:t>
            </w:r>
            <w:r>
              <w:rPr>
                <w:rFonts w:ascii="Tahoma" w:hAnsi="Tahoma" w:cs="Tahoma"/>
                <w:color w:val="000000"/>
                <w:sz w:val="18"/>
                <w:szCs w:val="18"/>
              </w:rPr>
              <w:t xml:space="preserve">”). </w:t>
            </w:r>
          </w:p>
          <w:p w:rsidR="00816AC1" w:rsidRDefault="00816AC1" w:rsidP="00816AC1">
            <w:pPr>
              <w:pStyle w:val="NormaleWeb"/>
              <w:spacing w:before="0" w:beforeAutospacing="0" w:after="160" w:afterAutospacing="0"/>
            </w:pPr>
            <w:r>
              <w:rPr>
                <w:rFonts w:ascii="Tahoma" w:hAnsi="Tahoma" w:cs="Tahoma"/>
                <w:color w:val="000000"/>
                <w:sz w:val="18"/>
                <w:szCs w:val="18"/>
              </w:rPr>
              <w:t xml:space="preserve">Il richiedente potrà concordare con l’operatore autorizzato eventuali variazioni. La convenzione viene firmata dal richiedente e successivamente dal responsabile dell’amministrazione per la convenzione. Dopo la firma il sistema procede all’archiviazione della convenzione all’interno dell’archivio delle convenzioni e alla pubblicazione della convenzione sull’area pubblica del portale. </w:t>
            </w:r>
          </w:p>
          <w:p w:rsidR="00816AC1" w:rsidRDefault="00816AC1" w:rsidP="00816AC1">
            <w:pPr>
              <w:pStyle w:val="NormaleWeb"/>
              <w:spacing w:before="0" w:beforeAutospacing="0" w:after="160" w:afterAutospacing="0"/>
            </w:pPr>
            <w:r>
              <w:rPr>
                <w:rFonts w:ascii="Tahoma" w:hAnsi="Tahoma" w:cs="Tahoma"/>
                <w:color w:val="000000"/>
                <w:sz w:val="18"/>
                <w:szCs w:val="18"/>
              </w:rPr>
              <w:t>Il sistema procederà all’attivazione dei servizi prescelti dal richiedente.</w:t>
            </w:r>
          </w:p>
          <w:p w:rsidR="00816AC1" w:rsidRDefault="00816AC1" w:rsidP="00816AC1">
            <w:pPr>
              <w:pStyle w:val="NormaleWeb"/>
              <w:spacing w:before="0" w:beforeAutospacing="0" w:after="160" w:afterAutospacing="0"/>
            </w:pPr>
            <w:r>
              <w:rPr>
                <w:rFonts w:ascii="Tahoma" w:hAnsi="Tahoma" w:cs="Tahoma"/>
                <w:color w:val="000000"/>
                <w:sz w:val="18"/>
                <w:szCs w:val="18"/>
              </w:rPr>
              <w:t> </w:t>
            </w:r>
          </w:p>
          <w:p w:rsidR="00816AC1" w:rsidRPr="005C18B6" w:rsidRDefault="00816AC1" w:rsidP="00816AC1">
            <w:pPr>
              <w:keepLines/>
              <w:rPr>
                <w:rFonts w:ascii="Calibri" w:hAnsi="Calibri" w:cs="Calibri"/>
              </w:rPr>
            </w:pPr>
            <w:r>
              <w:rPr>
                <w:rFonts w:ascii="Tahoma" w:hAnsi="Tahoma" w:cs="Tahoma"/>
                <w:color w:val="000000"/>
                <w:sz w:val="18"/>
                <w:szCs w:val="18"/>
              </w:rPr>
              <w:t>Si precisa che in particolari casistiche sarà possibile richiedere l’abilitazione a servizi non presenti tra quelli filtrati dal sistema in base alla tipologia della persona non fisica. In questo caso il sistema procederà a inoltrare la pratica ad un operatore autorizzato, che richiederà, in base al servizio prescelto, documentazione e dati aggiuntivi ed effettuerà delle verifiche per accertare che il soggetto possa effettivamente utilizzare il servizio richiesto (Ad es. Inps per prestiti). Se le verifiche vanno a buon fine il processo prosegue come descritto sopra, alternativamente il sistema invia notifica di rigetto con motivazione.</w:t>
            </w:r>
            <w:permEnd w:id="1357514126"/>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16AC1" w:rsidRPr="005C18B6" w:rsidRDefault="00816AC1" w:rsidP="00D5543D">
            <w:pPr>
              <w:keepLines/>
              <w:jc w:val="both"/>
              <w:rPr>
                <w:rFonts w:ascii="Calibri" w:hAnsi="Calibri" w:cs="Calibri"/>
              </w:rPr>
            </w:pPr>
          </w:p>
        </w:tc>
      </w:tr>
      <w:tr w:rsidR="00816AC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16AC1" w:rsidRPr="00A3613B" w:rsidRDefault="00816AC1"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16AC1" w:rsidRPr="00A64A6F" w:rsidRDefault="00816AC1"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816AC1" w:rsidRPr="005C18B6" w:rsidRDefault="00816AC1"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F5701A" w:rsidRDefault="00816AC1"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16AC1" w:rsidRPr="005C18B6" w:rsidRDefault="00816AC1" w:rsidP="00CF18D8">
            <w:pPr>
              <w:keepNext/>
              <w:keepLines/>
              <w:jc w:val="both"/>
              <w:rPr>
                <w:rFonts w:ascii="Calibri" w:hAnsi="Calibri" w:cs="Calibri"/>
                <w:szCs w:val="20"/>
              </w:rPr>
            </w:pPr>
          </w:p>
        </w:tc>
      </w:tr>
      <w:tr w:rsidR="00816AC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816AC1" w:rsidRPr="005C18B6" w:rsidRDefault="00816AC1"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F5701A" w:rsidRDefault="00816AC1"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F5701A" w:rsidRDefault="00816AC1"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816AC1" w:rsidRPr="005C18B6" w:rsidRDefault="00816AC1"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816AC1" w:rsidRPr="005C18B6" w:rsidRDefault="00816AC1" w:rsidP="00CF18D8">
            <w:pPr>
              <w:keepNext/>
              <w:keepLines/>
              <w:jc w:val="both"/>
              <w:rPr>
                <w:rFonts w:ascii="Calibri" w:hAnsi="Calibri" w:cs="Calibri"/>
                <w:szCs w:val="20"/>
              </w:rPr>
            </w:pPr>
          </w:p>
        </w:tc>
      </w:tr>
      <w:tr w:rsidR="00816AC1"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816AC1" w:rsidRPr="005C18B6" w:rsidRDefault="00816AC1"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816AC1" w:rsidRPr="005C18B6" w:rsidRDefault="00816AC1"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816AC1" w:rsidRPr="00657300" w:rsidRDefault="00816AC1"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816AC1" w:rsidRPr="00AD37E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816AC1" w:rsidRPr="005C18B6"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816AC1" w:rsidRPr="00107C08"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816AC1" w:rsidRPr="00107C08"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816AC1" w:rsidRPr="00657300" w:rsidRDefault="00816AC1"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816AC1" w:rsidRPr="005C18B6" w:rsidRDefault="00816AC1" w:rsidP="00CF18D8">
            <w:pPr>
              <w:keepNext/>
              <w:keepLines/>
              <w:rPr>
                <w:rFonts w:ascii="Calibri" w:hAnsi="Calibri" w:cs="Calibri"/>
              </w:rPr>
            </w:pPr>
          </w:p>
        </w:tc>
      </w:tr>
      <w:tr w:rsidR="00816AC1"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816AC1" w:rsidRPr="005C18B6" w:rsidRDefault="00816AC1"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816AC1" w:rsidRPr="005C18B6" w:rsidRDefault="00816AC1"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816AC1" w:rsidRPr="005C18B6" w:rsidRDefault="00816AC1"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816AC1" w:rsidRPr="005C18B6" w:rsidRDefault="00816AC1"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816AC1" w:rsidRPr="005C18B6" w:rsidRDefault="00816AC1" w:rsidP="00CF18D8">
            <w:pPr>
              <w:keepNext/>
              <w:keepLines/>
              <w:rPr>
                <w:rFonts w:ascii="Calibri" w:hAnsi="Calibri" w:cs="Calibri"/>
              </w:rPr>
            </w:pPr>
          </w:p>
        </w:tc>
      </w:tr>
    </w:tbl>
    <w:p w:rsidR="00816AC1" w:rsidRPr="00426C9B" w:rsidRDefault="00816AC1" w:rsidP="007065F3">
      <w:pPr>
        <w:spacing w:line="14" w:lineRule="exact"/>
        <w:contextualSpacing/>
        <w:jc w:val="center"/>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5C18B6" w:rsidRDefault="00816AC1" w:rsidP="007065F3">
      <w:pPr>
        <w:rPr>
          <w:rFonts w:ascii="Calibri" w:hAnsi="Calibri" w:cs="Calibri"/>
        </w:rPr>
      </w:pPr>
    </w:p>
    <w:p w:rsidR="00816AC1" w:rsidRPr="005C18B6" w:rsidRDefault="00816AC1" w:rsidP="007065F3">
      <w:pPr>
        <w:rPr>
          <w:rFonts w:ascii="Calibri" w:hAnsi="Calibri" w:cs="Calibri"/>
        </w:rPr>
      </w:pPr>
      <w:permStart w:id="135226548" w:edGrp="everyone"/>
      <w:permEnd w:id="135226548"/>
    </w:p>
    <w:p w:rsidR="00816AC1" w:rsidRPr="005C18B6" w:rsidRDefault="00816AC1" w:rsidP="00313F92">
      <w:pPr>
        <w:tabs>
          <w:tab w:val="left" w:pos="5565"/>
        </w:tabs>
        <w:rPr>
          <w:rFonts w:ascii="Calibri" w:hAnsi="Calibri" w:cs="Calibri"/>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Default="00816AC1"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816AC1"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816AC1" w:rsidRPr="00497C57" w:rsidRDefault="00816AC1"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816AC1" w:rsidRPr="00497C57" w:rsidRDefault="00816AC1"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816AC1" w:rsidRPr="00497C57" w:rsidRDefault="00816AC1"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816AC1" w:rsidRPr="00A45B81" w:rsidRDefault="00816AC1"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816AC1" w:rsidRPr="00497C57" w:rsidRDefault="00816AC1" w:rsidP="00CF18D8">
            <w:pPr>
              <w:keepNext/>
              <w:keepLines/>
              <w:rPr>
                <w:rFonts w:ascii="Calibri" w:hAnsi="Calibri" w:cs="Calibri"/>
                <w:szCs w:val="20"/>
              </w:rPr>
            </w:pPr>
          </w:p>
        </w:tc>
      </w:tr>
      <w:tr w:rsidR="00816AC1"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816AC1" w:rsidRPr="00773A69" w:rsidRDefault="00816AC1" w:rsidP="00CF18D8">
            <w:pPr>
              <w:keepNext/>
              <w:keepLines/>
              <w:jc w:val="center"/>
              <w:rPr>
                <w:rFonts w:ascii="Calibri" w:hAnsi="Calibri" w:cs="Calibri"/>
                <w:color w:val="CC66FF"/>
              </w:rPr>
            </w:pPr>
            <w:bookmarkStart w:id="5" w:name="w2t2625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816AC1" w:rsidRPr="00497C57" w:rsidRDefault="00816AC1" w:rsidP="00CF18D8">
            <w:pPr>
              <w:keepNext/>
              <w:keepLines/>
              <w:jc w:val="center"/>
              <w:rPr>
                <w:rFonts w:ascii="Calibri" w:hAnsi="Calibri" w:cs="Calibri"/>
                <w:szCs w:val="26"/>
              </w:rPr>
            </w:pPr>
            <w:permStart w:id="131616873" w:edGrp="everyone"/>
            <w:r>
              <w:rPr>
                <w:rFonts w:ascii="Calibri" w:hAnsi="Calibri" w:cs="Calibri"/>
                <w:szCs w:val="26"/>
              </w:rPr>
              <w:t>TCLD_EG19_FARI0</w:t>
            </w:r>
            <w:permEnd w:id="13161687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816AC1" w:rsidRPr="00497C57" w:rsidRDefault="00816AC1"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816AC1" w:rsidRPr="00497C57" w:rsidRDefault="00816AC1" w:rsidP="00CF18D8">
            <w:pPr>
              <w:keepNext/>
              <w:keepLines/>
              <w:jc w:val="center"/>
              <w:rPr>
                <w:rFonts w:ascii="Calibri" w:hAnsi="Calibri" w:cs="Calibri"/>
                <w:color w:val="808080" w:themeColor="background1" w:themeShade="80"/>
                <w:szCs w:val="20"/>
              </w:rPr>
            </w:pPr>
            <w:hyperlink r:id="rId14" w:history="1">
              <w:r w:rsidRPr="00816AC1">
                <w:rPr>
                  <w:rStyle w:val="Collegamentoipertestuale"/>
                  <w:rFonts w:ascii="Calibri" w:hAnsi="Calibri" w:cs="Calibri"/>
                  <w:szCs w:val="20"/>
                </w:rPr>
                <w:t>26259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hyperlink r:id="rId15" w:history="1">
              <w:r w:rsidRPr="00816AC1">
                <w:rPr>
                  <w:rStyle w:val="Collegamentoipertestuale"/>
                  <w:rFonts w:ascii="Calibri" w:hAnsi="Calibri" w:cs="Calibri"/>
                  <w:szCs w:val="20"/>
                </w:rPr>
                <w:t>56</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33</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816AC1" w:rsidRPr="00497C57" w:rsidRDefault="00816AC1" w:rsidP="00CF18D8">
            <w:pPr>
              <w:keepNext/>
              <w:keepLines/>
              <w:jc w:val="center"/>
              <w:rPr>
                <w:rFonts w:ascii="Calibri" w:hAnsi="Calibri" w:cs="Calibri"/>
                <w:szCs w:val="20"/>
              </w:rPr>
            </w:pPr>
            <w:r>
              <w:rPr>
                <w:rFonts w:ascii="Calibri" w:hAnsi="Calibri" w:cs="Calibri"/>
                <w:szCs w:val="20"/>
              </w:rPr>
              <w:t>26253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816AC1" w:rsidRPr="00497C57" w:rsidRDefault="00816AC1" w:rsidP="00CF18D8">
            <w:pPr>
              <w:keepNext/>
              <w:keepLines/>
              <w:jc w:val="center"/>
              <w:rPr>
                <w:rFonts w:ascii="Calibri" w:hAnsi="Calibri" w:cs="Calibri"/>
                <w:szCs w:val="20"/>
              </w:rPr>
            </w:pPr>
          </w:p>
        </w:tc>
      </w:tr>
      <w:bookmarkEnd w:id="5"/>
      <w:tr w:rsidR="00816AC1"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816AC1" w:rsidRPr="005C18B6" w:rsidRDefault="00816AC1" w:rsidP="00CF18D8">
            <w:pPr>
              <w:pStyle w:val="TFSWorkitem3"/>
              <w:keepLines/>
            </w:pPr>
            <w:r>
              <w:t>Feature 26259 - Abilitazione ai referenti interni della persona non fisica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816AC1" w:rsidRPr="004952F2" w:rsidRDefault="00816AC1"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16AC1" w:rsidRPr="0018760B" w:rsidRDefault="00816AC1" w:rsidP="00CF18D8">
            <w:pPr>
              <w:keepNext/>
              <w:keepLines/>
              <w:rPr>
                <w:rFonts w:ascii="Calibri" w:hAnsi="Calibri" w:cs="Calibri"/>
                <w:color w:val="000000" w:themeColor="text1"/>
                <w:szCs w:val="20"/>
              </w:rPr>
            </w:pPr>
            <w:r>
              <w:rPr>
                <w:rFonts w:ascii="Calibri" w:hAnsi="Calibri" w:cs="Calibri"/>
                <w:color w:val="000000" w:themeColor="text1"/>
                <w:szCs w:val="20"/>
              </w:rPr>
              <w:t>20/06/2019 17:42</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816AC1" w:rsidRPr="004952F2" w:rsidRDefault="00816AC1"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360993066" w:edGrp="everyone" w:displacedByCustomXml="next"/>
        <w:sdt>
          <w:sdtPr>
            <w:rPr>
              <w:rFonts w:ascii="Calibri" w:hAnsi="Calibri" w:cs="Calibri"/>
              <w:color w:val="000000" w:themeColor="text1"/>
              <w:szCs w:val="20"/>
            </w:rPr>
            <w:id w:val="-1273784753"/>
            <w:placeholder>
              <w:docPart w:val="DefaultPlaceholder_1081868575"/>
            </w:placeholder>
            <w:dropDownList>
              <w:listItem w:displayText="Approved" w:value="Approved"/>
              <w:listItem w:displayText="Proposed" w:value="Propos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16AC1" w:rsidRPr="00324ECD" w:rsidRDefault="00816AC1"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360993066"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816AC1" w:rsidRPr="005C18B6" w:rsidRDefault="00816AC1"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816AC1" w:rsidRPr="005C18B6" w:rsidRDefault="00816AC1"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816AC1" w:rsidRPr="005C18B6" w:rsidRDefault="00816AC1"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816AC1" w:rsidRPr="005C18B6" w:rsidRDefault="00816AC1" w:rsidP="00CF18D8">
            <w:pPr>
              <w:keepNext/>
              <w:keepLines/>
              <w:jc w:val="center"/>
              <w:rPr>
                <w:rFonts w:ascii="Calibri" w:hAnsi="Calibri" w:cs="Calibri"/>
                <w:b/>
                <w:sz w:val="26"/>
                <w:szCs w:val="26"/>
              </w:rPr>
            </w:pPr>
            <w:permStart w:id="1558602417" w:edGrp="everyone"/>
            <w:r>
              <w:rPr>
                <w:rFonts w:ascii="Calibri" w:hAnsi="Calibri" w:cs="Calibri"/>
                <w:b/>
                <w:sz w:val="26"/>
                <w:szCs w:val="26"/>
              </w:rPr>
              <w:t>Abilitazione ai referenti interni della persona non fisica</w:t>
            </w:r>
            <w:permEnd w:id="1558602417"/>
          </w:p>
        </w:tc>
        <w:tc>
          <w:tcPr>
            <w:tcW w:w="58" w:type="dxa"/>
            <w:tcBorders>
              <w:top w:val="nil"/>
              <w:left w:val="nil"/>
              <w:bottom w:val="nil"/>
              <w:right w:val="single" w:sz="4" w:space="0" w:color="auto"/>
            </w:tcBorders>
            <w:tcMar>
              <w:left w:w="0" w:type="dxa"/>
              <w:right w:w="0" w:type="dxa"/>
            </w:tcMar>
          </w:tcPr>
          <w:p w:rsidR="00816AC1" w:rsidRPr="005C18B6" w:rsidRDefault="00816AC1" w:rsidP="00CF18D8">
            <w:pPr>
              <w:keepNext/>
              <w:keepLines/>
              <w:rPr>
                <w:rFonts w:ascii="Calibri" w:hAnsi="Calibri" w:cs="Calibri"/>
                <w:b/>
                <w:szCs w:val="26"/>
              </w:rPr>
            </w:pPr>
          </w:p>
        </w:tc>
      </w:tr>
      <w:tr w:rsidR="00816AC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16AC1" w:rsidRPr="00A3613B" w:rsidRDefault="00816AC1"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16AC1" w:rsidRPr="005C18B6" w:rsidRDefault="00816AC1"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D5543D">
            <w:pPr>
              <w:keepLines/>
              <w:rPr>
                <w:rFonts w:ascii="Calibri" w:hAnsi="Calibri" w:cs="Calibri"/>
                <w:szCs w:val="18"/>
              </w:rPr>
            </w:pPr>
          </w:p>
        </w:tc>
      </w:tr>
      <w:tr w:rsidR="00816AC1"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816AC1" w:rsidRPr="005C18B6" w:rsidRDefault="00816AC1"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816AC1" w:rsidRDefault="00816AC1" w:rsidP="00816AC1">
            <w:pPr>
              <w:pStyle w:val="NormaleWeb"/>
              <w:spacing w:before="0" w:beforeAutospacing="0" w:after="160" w:afterAutospacing="0"/>
            </w:pPr>
            <w:permStart w:id="179772280" w:edGrp="everyone"/>
            <w:r>
              <w:rPr>
                <w:rFonts w:ascii="Tahoma" w:hAnsi="Tahoma" w:cs="Tahoma"/>
                <w:color w:val="000000"/>
                <w:sz w:val="18"/>
                <w:szCs w:val="18"/>
              </w:rPr>
              <w:t>Il processo di abilitazione di referenti interni è avviato dal responsabile legale/delegato della persona non fisica, un ruolo specifico che ha la facoltà di richiedere l’abilitazione di altri utenti interni all’organizzazione all’utilizzo dei servizi convenzionati.</w:t>
            </w:r>
          </w:p>
          <w:p w:rsidR="00816AC1" w:rsidRDefault="00816AC1" w:rsidP="00816AC1">
            <w:pPr>
              <w:pStyle w:val="NormaleWeb"/>
              <w:spacing w:before="0" w:beforeAutospacing="0" w:after="160" w:afterAutospacing="0"/>
            </w:pPr>
            <w:r>
              <w:rPr>
                <w:rFonts w:ascii="Tahoma" w:hAnsi="Tahoma" w:cs="Tahoma"/>
                <w:color w:val="000000"/>
                <w:sz w:val="18"/>
                <w:szCs w:val="18"/>
              </w:rPr>
              <w:t>Il rappresentante legale/delegato procede con la richiesta di abilitazione di un referente inserendo un insieme minimale di informazioni (ad es. codice fiscale, contatto email). Il sistema verifica che la persona fisica che si sta abilitando esiste già su NoIPA. Se non esiste procede alla verifica del codice fiscale tramite colloquio con banche dati certificate.</w:t>
            </w:r>
          </w:p>
          <w:p w:rsidR="00816AC1" w:rsidRDefault="00816AC1" w:rsidP="00816AC1">
            <w:pPr>
              <w:pStyle w:val="NormaleWeb"/>
              <w:spacing w:before="0" w:beforeAutospacing="0" w:after="160" w:afterAutospacing="0"/>
            </w:pPr>
            <w:r>
              <w:rPr>
                <w:rFonts w:ascii="Tahoma" w:hAnsi="Tahoma" w:cs="Tahoma"/>
                <w:color w:val="000000"/>
                <w:sz w:val="18"/>
                <w:szCs w:val="18"/>
              </w:rPr>
              <w:t> </w:t>
            </w:r>
          </w:p>
          <w:p w:rsidR="00816AC1" w:rsidRDefault="00816AC1" w:rsidP="00816AC1">
            <w:pPr>
              <w:pStyle w:val="NormaleWeb"/>
              <w:spacing w:before="0" w:beforeAutospacing="0" w:after="160" w:afterAutospacing="0"/>
            </w:pPr>
            <w:r>
              <w:rPr>
                <w:rFonts w:ascii="Tahoma" w:hAnsi="Tahoma" w:cs="Tahoma"/>
                <w:color w:val="000000"/>
                <w:sz w:val="18"/>
                <w:szCs w:val="18"/>
              </w:rPr>
              <w:t>Se le verifiche hanno esito positivo, qualora la persona fisica non sia presente in banca dati, il sistema registra l’anagrafica della persona fisica.</w:t>
            </w:r>
          </w:p>
          <w:p w:rsidR="00816AC1" w:rsidRDefault="00816AC1" w:rsidP="00816AC1">
            <w:pPr>
              <w:pStyle w:val="NormaleWeb"/>
              <w:spacing w:before="0" w:beforeAutospacing="0" w:after="160" w:afterAutospacing="0"/>
            </w:pPr>
            <w:r>
              <w:rPr>
                <w:rFonts w:ascii="Tahoma" w:hAnsi="Tahoma" w:cs="Tahoma"/>
                <w:color w:val="000000"/>
                <w:sz w:val="18"/>
                <w:szCs w:val="18"/>
              </w:rPr>
              <w:t>Se le verifiche hanno esito negativo, il sistema invia notifica per allertare che i dati inseriti non sono corretti e il processo termina.</w:t>
            </w:r>
          </w:p>
          <w:p w:rsidR="00816AC1" w:rsidRDefault="00816AC1" w:rsidP="00816AC1">
            <w:pPr>
              <w:pStyle w:val="NormaleWeb"/>
              <w:spacing w:before="0" w:beforeAutospacing="0" w:after="160" w:afterAutospacing="0"/>
            </w:pPr>
            <w:r>
              <w:rPr>
                <w:rFonts w:ascii="Tahoma" w:hAnsi="Tahoma" w:cs="Tahoma"/>
                <w:color w:val="000000"/>
                <w:sz w:val="18"/>
                <w:szCs w:val="18"/>
              </w:rPr>
              <w:t>Il processo prosegue con la selezione da parte del rappresentante legale/delegato dei servizi da abilitare per la persona fisica segnalata.</w:t>
            </w:r>
          </w:p>
          <w:p w:rsidR="00816AC1" w:rsidRDefault="00816AC1" w:rsidP="00816AC1">
            <w:pPr>
              <w:spacing w:before="100" w:beforeAutospacing="1" w:after="100" w:afterAutospacing="1"/>
            </w:pPr>
            <w:r>
              <w:rPr>
                <w:rFonts w:ascii="Tahoma" w:hAnsi="Tahoma" w:cs="Tahoma"/>
                <w:sz w:val="18"/>
                <w:szCs w:val="18"/>
              </w:rPr>
              <w:t>In questa fase il sistema deve poter applicare uno o più filtri (come configurati in “TCLD_ECNF_FCFA0 - Configurazione filtri di abilitazione”) al servizio selezionato, ordinandoli e potendo selezionare la relazioni tra ogni filtro (AND, OR). Tramite l’utilizzo di filtri sarà possibile limitare le funzionalità abiltate agli amministrati che appartengono o a un territorio, una singola amministrazione o a una singola sede. </w:t>
            </w:r>
          </w:p>
          <w:p w:rsidR="00816AC1" w:rsidRDefault="00816AC1" w:rsidP="00816AC1">
            <w:pPr>
              <w:pStyle w:val="NormaleWeb"/>
              <w:spacing w:before="0" w:beforeAutospacing="0" w:after="160" w:afterAutospacing="0"/>
            </w:pPr>
            <w:r>
              <w:rPr>
                <w:rFonts w:ascii="Tahoma" w:hAnsi="Tahoma" w:cs="Tahoma"/>
                <w:color w:val="000000"/>
                <w:sz w:val="18"/>
                <w:szCs w:val="18"/>
              </w:rPr>
              <w:t>Il sistema invia una notifica alla persona fisica, che procederà all’accettazione dell’abilitazione.</w:t>
            </w:r>
          </w:p>
          <w:p w:rsidR="00816AC1" w:rsidRDefault="00816AC1" w:rsidP="00816AC1">
            <w:pPr>
              <w:pStyle w:val="NormaleWeb"/>
              <w:spacing w:before="0" w:beforeAutospacing="0" w:after="160" w:afterAutospacing="0"/>
            </w:pPr>
            <w:r>
              <w:rPr>
                <w:rFonts w:ascii="Tahoma" w:hAnsi="Tahoma" w:cs="Tahoma"/>
                <w:color w:val="000000"/>
                <w:sz w:val="18"/>
                <w:szCs w:val="18"/>
              </w:rPr>
              <w:t> </w:t>
            </w:r>
          </w:p>
          <w:p w:rsidR="00816AC1" w:rsidRDefault="00816AC1" w:rsidP="00816AC1">
            <w:pPr>
              <w:pStyle w:val="NormaleWeb"/>
              <w:spacing w:before="0" w:beforeAutospacing="0" w:after="160" w:afterAutospacing="0"/>
            </w:pPr>
            <w:r>
              <w:rPr>
                <w:rFonts w:ascii="Tahoma" w:hAnsi="Tahoma" w:cs="Tahoma"/>
                <w:color w:val="000000"/>
                <w:sz w:val="18"/>
                <w:szCs w:val="18"/>
              </w:rPr>
              <w:t>Il referente interno riceve la notifica di completamento dell’abilitazione.</w:t>
            </w:r>
          </w:p>
          <w:p w:rsidR="00816AC1" w:rsidRDefault="00816AC1" w:rsidP="00816AC1">
            <w:pPr>
              <w:pStyle w:val="NormaleWeb"/>
              <w:spacing w:before="0" w:beforeAutospacing="0" w:after="160" w:afterAutospacing="0"/>
            </w:pPr>
            <w:r>
              <w:rPr>
                <w:rFonts w:ascii="Tahoma" w:hAnsi="Tahoma" w:cs="Tahoma"/>
                <w:b/>
                <w:bCs/>
                <w:color w:val="000000"/>
                <w:sz w:val="18"/>
                <w:szCs w:val="18"/>
              </w:rPr>
              <w:t>Referente già in possesso credenziali</w:t>
            </w:r>
          </w:p>
          <w:p w:rsidR="00816AC1" w:rsidRDefault="00816AC1" w:rsidP="00816AC1">
            <w:pPr>
              <w:pStyle w:val="NormaleWeb"/>
              <w:spacing w:before="0" w:beforeAutospacing="0" w:after="160" w:afterAutospacing="0"/>
            </w:pPr>
            <w:r>
              <w:rPr>
                <w:rFonts w:ascii="Tahoma" w:hAnsi="Tahoma" w:cs="Tahoma"/>
                <w:color w:val="000000"/>
                <w:sz w:val="18"/>
                <w:szCs w:val="18"/>
              </w:rPr>
              <w:t>Se il referente risulta già accreditato su NoIPA e abilitato per altri servizi, deve poter confermare l’abilitazione a/ai nuovo/i servizio/i e il processo termina. Se il referente sceglie di non accettare l’abilitazione, il sistema non abiliterà il referente per quel servizio.</w:t>
            </w:r>
          </w:p>
          <w:p w:rsidR="00816AC1" w:rsidRDefault="00816AC1" w:rsidP="00816AC1">
            <w:pPr>
              <w:pStyle w:val="NormaleWeb"/>
              <w:spacing w:before="0" w:beforeAutospacing="0" w:after="160" w:afterAutospacing="0"/>
            </w:pPr>
            <w:r>
              <w:rPr>
                <w:rFonts w:ascii="Tahoma" w:hAnsi="Tahoma" w:cs="Tahoma"/>
                <w:b/>
                <w:bCs/>
                <w:color w:val="000000"/>
                <w:sz w:val="18"/>
                <w:szCs w:val="18"/>
              </w:rPr>
              <w:t>Referente non in possesso di credenziali</w:t>
            </w:r>
          </w:p>
          <w:p w:rsidR="00816AC1" w:rsidRDefault="00816AC1" w:rsidP="00816AC1">
            <w:pPr>
              <w:pStyle w:val="NormaleWeb"/>
              <w:spacing w:before="0" w:beforeAutospacing="0" w:after="160" w:afterAutospacing="0"/>
            </w:pPr>
            <w:r>
              <w:rPr>
                <w:rFonts w:ascii="Tahoma" w:hAnsi="Tahoma" w:cs="Tahoma"/>
                <w:color w:val="000000"/>
                <w:sz w:val="18"/>
                <w:szCs w:val="18"/>
              </w:rPr>
              <w:t xml:space="preserve">Il referente non in possesso di credenziali per accettare l’abilitazione deve completare il processo di registrazione sul portale (le cui istruzioni saranno presenti nella notifica ricevuta), inserendo eventuali altre informazioni personali. </w:t>
            </w:r>
          </w:p>
          <w:p w:rsidR="00816AC1" w:rsidRDefault="00816AC1" w:rsidP="00816AC1">
            <w:pPr>
              <w:pStyle w:val="NormaleWeb"/>
              <w:spacing w:before="0" w:beforeAutospacing="0" w:after="160" w:afterAutospacing="0"/>
            </w:pPr>
            <w:r>
              <w:rPr>
                <w:rFonts w:ascii="Tahoma" w:hAnsi="Tahoma" w:cs="Tahoma"/>
                <w:color w:val="000000"/>
                <w:sz w:val="18"/>
                <w:szCs w:val="18"/>
              </w:rPr>
              <w:t> </w:t>
            </w:r>
          </w:p>
          <w:p w:rsidR="00816AC1" w:rsidRDefault="00816AC1" w:rsidP="00816AC1">
            <w:pPr>
              <w:pStyle w:val="NormaleWeb"/>
              <w:spacing w:before="0" w:beforeAutospacing="0" w:after="160" w:afterAutospacing="0"/>
            </w:pPr>
            <w:r>
              <w:rPr>
                <w:rFonts w:ascii="Tahoma" w:hAnsi="Tahoma" w:cs="Tahoma"/>
                <w:b/>
                <w:bCs/>
                <w:color w:val="000000"/>
                <w:sz w:val="18"/>
                <w:szCs w:val="18"/>
              </w:rPr>
              <w:t>Revoca abilitazione ai servizi</w:t>
            </w:r>
          </w:p>
          <w:p w:rsidR="00816AC1" w:rsidRDefault="00816AC1" w:rsidP="00816AC1">
            <w:pPr>
              <w:pStyle w:val="NormaleWeb"/>
              <w:spacing w:before="0" w:beforeAutospacing="0" w:after="160" w:afterAutospacing="0"/>
            </w:pPr>
            <w:r>
              <w:rPr>
                <w:rFonts w:ascii="Tahoma" w:hAnsi="Tahoma" w:cs="Tahoma"/>
                <w:color w:val="000000"/>
                <w:sz w:val="18"/>
                <w:szCs w:val="18"/>
              </w:rPr>
              <w:t>Il rappresentante legale/delegato deve poter richiedere la revoca di credenziali o la revoca all’abilitazione a un servizio per dei referenti interni.</w:t>
            </w:r>
          </w:p>
          <w:p w:rsidR="00816AC1" w:rsidRPr="005C18B6" w:rsidRDefault="00816AC1" w:rsidP="00816AC1">
            <w:pPr>
              <w:keepLines/>
              <w:rPr>
                <w:rFonts w:ascii="Calibri" w:hAnsi="Calibri" w:cs="Calibri"/>
              </w:rPr>
            </w:pPr>
            <w:r>
              <w:rPr>
                <w:rFonts w:ascii="Tahoma" w:hAnsi="Tahoma" w:cs="Tahoma"/>
                <w:color w:val="000000"/>
                <w:sz w:val="18"/>
                <w:szCs w:val="18"/>
              </w:rPr>
              <w:t>Per la revoca delle credenziali il sistema dovrà verificare che la persona per la quale si richiede la revoca non sia accreditata su NoiPa per altri servizi.</w:t>
            </w:r>
            <w:permEnd w:id="179772280"/>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16AC1" w:rsidRPr="005C18B6" w:rsidRDefault="00816AC1" w:rsidP="00D5543D">
            <w:pPr>
              <w:keepLines/>
              <w:jc w:val="both"/>
              <w:rPr>
                <w:rFonts w:ascii="Calibri" w:hAnsi="Calibri" w:cs="Calibri"/>
              </w:rPr>
            </w:pPr>
          </w:p>
        </w:tc>
      </w:tr>
      <w:tr w:rsidR="00816AC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16AC1" w:rsidRPr="00A3613B" w:rsidRDefault="00816AC1"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16AC1" w:rsidRPr="00A64A6F" w:rsidRDefault="00816AC1"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816AC1" w:rsidRPr="005C18B6" w:rsidRDefault="00816AC1"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F5701A" w:rsidRDefault="00816AC1"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16AC1" w:rsidRPr="005C18B6" w:rsidRDefault="00816AC1" w:rsidP="00CF18D8">
            <w:pPr>
              <w:keepNext/>
              <w:keepLines/>
              <w:jc w:val="both"/>
              <w:rPr>
                <w:rFonts w:ascii="Calibri" w:hAnsi="Calibri" w:cs="Calibri"/>
                <w:szCs w:val="20"/>
              </w:rPr>
            </w:pPr>
          </w:p>
        </w:tc>
      </w:tr>
      <w:tr w:rsidR="00816AC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816AC1" w:rsidRPr="005C18B6" w:rsidRDefault="00816AC1"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F5701A" w:rsidRDefault="00816AC1"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F5701A" w:rsidRDefault="00816AC1"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816AC1" w:rsidRPr="005C18B6" w:rsidRDefault="00816AC1"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816AC1" w:rsidRPr="005C18B6" w:rsidRDefault="00816AC1" w:rsidP="00CF18D8">
            <w:pPr>
              <w:keepNext/>
              <w:keepLines/>
              <w:jc w:val="both"/>
              <w:rPr>
                <w:rFonts w:ascii="Calibri" w:hAnsi="Calibri" w:cs="Calibri"/>
                <w:szCs w:val="20"/>
              </w:rPr>
            </w:pPr>
          </w:p>
        </w:tc>
      </w:tr>
      <w:tr w:rsidR="00816AC1"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816AC1" w:rsidRPr="005C18B6" w:rsidRDefault="00816AC1"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816AC1" w:rsidRPr="005C18B6" w:rsidRDefault="00816AC1"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816AC1" w:rsidRPr="00657300" w:rsidRDefault="00816AC1"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816AC1" w:rsidRPr="00AD37E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816AC1" w:rsidRPr="005C18B6"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816AC1" w:rsidRPr="00107C08"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816AC1" w:rsidRPr="00107C08"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816AC1" w:rsidRPr="00657300" w:rsidRDefault="00816AC1"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816AC1" w:rsidRPr="005C18B6" w:rsidRDefault="00816AC1" w:rsidP="00CF18D8">
            <w:pPr>
              <w:keepNext/>
              <w:keepLines/>
              <w:rPr>
                <w:rFonts w:ascii="Calibri" w:hAnsi="Calibri" w:cs="Calibri"/>
              </w:rPr>
            </w:pPr>
          </w:p>
        </w:tc>
      </w:tr>
      <w:tr w:rsidR="00816AC1"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816AC1" w:rsidRPr="005C18B6" w:rsidRDefault="00816AC1"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816AC1" w:rsidRPr="005C18B6" w:rsidRDefault="00816AC1"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816AC1" w:rsidRPr="005C18B6" w:rsidRDefault="00816AC1"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816AC1" w:rsidRPr="005C18B6" w:rsidRDefault="00816AC1"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816AC1" w:rsidRPr="005C18B6" w:rsidRDefault="00816AC1" w:rsidP="00CF18D8">
            <w:pPr>
              <w:keepNext/>
              <w:keepLines/>
              <w:rPr>
                <w:rFonts w:ascii="Calibri" w:hAnsi="Calibri" w:cs="Calibri"/>
              </w:rPr>
            </w:pPr>
          </w:p>
        </w:tc>
      </w:tr>
    </w:tbl>
    <w:p w:rsidR="00816AC1" w:rsidRPr="00426C9B" w:rsidRDefault="00816AC1" w:rsidP="007065F3">
      <w:pPr>
        <w:spacing w:line="14" w:lineRule="exact"/>
        <w:contextualSpacing/>
        <w:jc w:val="center"/>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5C18B6" w:rsidRDefault="00816AC1" w:rsidP="007065F3">
      <w:pPr>
        <w:rPr>
          <w:rFonts w:ascii="Calibri" w:hAnsi="Calibri" w:cs="Calibri"/>
        </w:rPr>
      </w:pPr>
    </w:p>
    <w:p w:rsidR="00816AC1" w:rsidRPr="005C18B6" w:rsidRDefault="00816AC1" w:rsidP="007065F3">
      <w:pPr>
        <w:rPr>
          <w:rFonts w:ascii="Calibri" w:hAnsi="Calibri" w:cs="Calibri"/>
        </w:rPr>
      </w:pPr>
      <w:permStart w:id="877216773" w:edGrp="everyone"/>
      <w:permEnd w:id="877216773"/>
    </w:p>
    <w:p w:rsidR="00816AC1" w:rsidRPr="005C18B6" w:rsidRDefault="00816AC1" w:rsidP="00313F92">
      <w:pPr>
        <w:tabs>
          <w:tab w:val="left" w:pos="5565"/>
        </w:tabs>
        <w:rPr>
          <w:rFonts w:ascii="Calibri" w:hAnsi="Calibri" w:cs="Calibri"/>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Default="00816AC1"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816AC1"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816AC1" w:rsidRPr="00497C57" w:rsidRDefault="00816AC1"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816AC1" w:rsidRPr="00497C57" w:rsidRDefault="00816AC1"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816AC1" w:rsidRPr="00497C57" w:rsidRDefault="00816AC1"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816AC1" w:rsidRPr="00A45B81" w:rsidRDefault="00816AC1"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816AC1" w:rsidRPr="00497C57" w:rsidRDefault="00816AC1" w:rsidP="00CF18D8">
            <w:pPr>
              <w:keepNext/>
              <w:keepLines/>
              <w:rPr>
                <w:rFonts w:ascii="Calibri" w:hAnsi="Calibri" w:cs="Calibri"/>
                <w:szCs w:val="20"/>
              </w:rPr>
            </w:pPr>
          </w:p>
        </w:tc>
      </w:tr>
      <w:tr w:rsidR="00816AC1"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816AC1" w:rsidRPr="00773A69" w:rsidRDefault="00816AC1" w:rsidP="00CF18D8">
            <w:pPr>
              <w:keepNext/>
              <w:keepLines/>
              <w:jc w:val="center"/>
              <w:rPr>
                <w:rFonts w:ascii="Calibri" w:hAnsi="Calibri" w:cs="Calibri"/>
                <w:color w:val="CC66FF"/>
              </w:rPr>
            </w:pPr>
            <w:bookmarkStart w:id="6" w:name="w2t3272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816AC1" w:rsidRPr="00497C57" w:rsidRDefault="00816AC1" w:rsidP="00CF18D8">
            <w:pPr>
              <w:keepNext/>
              <w:keepLines/>
              <w:jc w:val="center"/>
              <w:rPr>
                <w:rFonts w:ascii="Calibri" w:hAnsi="Calibri" w:cs="Calibri"/>
                <w:szCs w:val="26"/>
              </w:rPr>
            </w:pPr>
            <w:permStart w:id="1242187441" w:edGrp="everyone"/>
            <w:r>
              <w:rPr>
                <w:rFonts w:ascii="Calibri" w:hAnsi="Calibri" w:cs="Calibri"/>
                <w:szCs w:val="26"/>
              </w:rPr>
              <w:t>TCLD_ESPN_FGSSP</w:t>
            </w:r>
            <w:permEnd w:id="124218744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816AC1" w:rsidRPr="00497C57" w:rsidRDefault="00816AC1"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816AC1" w:rsidRPr="00497C57" w:rsidRDefault="00816AC1" w:rsidP="00CF18D8">
            <w:pPr>
              <w:keepNext/>
              <w:keepLines/>
              <w:jc w:val="center"/>
              <w:rPr>
                <w:rFonts w:ascii="Calibri" w:hAnsi="Calibri" w:cs="Calibri"/>
                <w:color w:val="808080" w:themeColor="background1" w:themeShade="80"/>
                <w:szCs w:val="20"/>
              </w:rPr>
            </w:pPr>
            <w:hyperlink r:id="rId16" w:history="1">
              <w:r w:rsidRPr="00816AC1">
                <w:rPr>
                  <w:rStyle w:val="Collegamentoipertestuale"/>
                  <w:rFonts w:ascii="Calibri" w:hAnsi="Calibri" w:cs="Calibri"/>
                  <w:szCs w:val="20"/>
                </w:rPr>
                <w:t>32723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hyperlink r:id="rId17" w:history="1">
              <w:r w:rsidRPr="00816AC1">
                <w:rPr>
                  <w:rStyle w:val="Collegamentoipertestuale"/>
                  <w:rFonts w:ascii="Calibri" w:hAnsi="Calibri" w:cs="Calibri"/>
                  <w:szCs w:val="20"/>
                </w:rPr>
                <w:t>59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816AC1" w:rsidRPr="00497C57" w:rsidRDefault="00816AC1" w:rsidP="00CF18D8">
            <w:pPr>
              <w:keepNext/>
              <w:keepLines/>
              <w:jc w:val="center"/>
              <w:rPr>
                <w:rFonts w:ascii="Calibri" w:hAnsi="Calibri" w:cs="Calibri"/>
                <w:szCs w:val="20"/>
              </w:rPr>
            </w:pPr>
            <w:r>
              <w:rPr>
                <w:rFonts w:ascii="Calibri" w:hAnsi="Calibri" w:cs="Calibri"/>
                <w:szCs w:val="20"/>
              </w:rPr>
              <w:t>32722</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816AC1" w:rsidRPr="00497C57" w:rsidRDefault="00816AC1" w:rsidP="00CF18D8">
            <w:pPr>
              <w:keepNext/>
              <w:keepLines/>
              <w:jc w:val="center"/>
              <w:rPr>
                <w:rFonts w:ascii="Calibri" w:hAnsi="Calibri" w:cs="Calibri"/>
                <w:szCs w:val="20"/>
              </w:rPr>
            </w:pPr>
          </w:p>
        </w:tc>
      </w:tr>
      <w:bookmarkEnd w:id="6"/>
      <w:tr w:rsidR="00816AC1"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816AC1" w:rsidRPr="005C18B6" w:rsidRDefault="00816AC1" w:rsidP="00CF18D8">
            <w:pPr>
              <w:pStyle w:val="TFSWorkitem3"/>
              <w:keepLines/>
            </w:pPr>
            <w:r>
              <w:t>Feature 32723 - Gestione servizi self service per Persona non fisica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816AC1" w:rsidRPr="004952F2" w:rsidRDefault="00816AC1"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16AC1" w:rsidRPr="0018760B" w:rsidRDefault="00816AC1" w:rsidP="00CF18D8">
            <w:pPr>
              <w:keepNext/>
              <w:keepLines/>
              <w:rPr>
                <w:rFonts w:ascii="Calibri" w:hAnsi="Calibri" w:cs="Calibri"/>
                <w:color w:val="000000" w:themeColor="text1"/>
                <w:szCs w:val="20"/>
              </w:rPr>
            </w:pPr>
            <w:r>
              <w:rPr>
                <w:rFonts w:ascii="Calibri" w:hAnsi="Calibri" w:cs="Calibri"/>
                <w:color w:val="000000" w:themeColor="text1"/>
                <w:szCs w:val="20"/>
              </w:rPr>
              <w:t>20/06/2019 17:44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816AC1" w:rsidRPr="004952F2" w:rsidRDefault="00816AC1"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058298533" w:edGrp="everyone" w:displacedByCustomXml="next"/>
        <w:sdt>
          <w:sdtPr>
            <w:rPr>
              <w:rFonts w:ascii="Calibri" w:hAnsi="Calibri" w:cs="Calibri"/>
              <w:color w:val="000000" w:themeColor="text1"/>
              <w:szCs w:val="20"/>
            </w:rPr>
            <w:id w:val="693437079"/>
            <w:placeholder>
              <w:docPart w:val="DefaultPlaceholder_1081868575"/>
            </w:placeholder>
            <w:dropDownList>
              <w:listItem w:displayText="Approved" w:value="Approved"/>
              <w:listItem w:displayText="Proposed" w:value="Propos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16AC1" w:rsidRPr="00324ECD" w:rsidRDefault="00816AC1"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205829853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816AC1" w:rsidRPr="005C18B6" w:rsidRDefault="00816AC1"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816AC1" w:rsidRPr="005C18B6" w:rsidRDefault="00816AC1"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816AC1" w:rsidRPr="005C18B6" w:rsidRDefault="00816AC1"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816AC1" w:rsidRPr="005C18B6" w:rsidRDefault="00816AC1" w:rsidP="00CF18D8">
            <w:pPr>
              <w:keepNext/>
              <w:keepLines/>
              <w:jc w:val="center"/>
              <w:rPr>
                <w:rFonts w:ascii="Calibri" w:hAnsi="Calibri" w:cs="Calibri"/>
                <w:b/>
                <w:sz w:val="26"/>
                <w:szCs w:val="26"/>
              </w:rPr>
            </w:pPr>
            <w:permStart w:id="513630344" w:edGrp="everyone"/>
            <w:r>
              <w:rPr>
                <w:rFonts w:ascii="Calibri" w:hAnsi="Calibri" w:cs="Calibri"/>
                <w:b/>
                <w:sz w:val="26"/>
                <w:szCs w:val="26"/>
              </w:rPr>
              <w:t>Gestione servizi self service per Persona non fisica</w:t>
            </w:r>
            <w:permEnd w:id="513630344"/>
          </w:p>
        </w:tc>
        <w:tc>
          <w:tcPr>
            <w:tcW w:w="58" w:type="dxa"/>
            <w:tcBorders>
              <w:top w:val="nil"/>
              <w:left w:val="nil"/>
              <w:bottom w:val="nil"/>
              <w:right w:val="single" w:sz="4" w:space="0" w:color="auto"/>
            </w:tcBorders>
            <w:tcMar>
              <w:left w:w="0" w:type="dxa"/>
              <w:right w:w="0" w:type="dxa"/>
            </w:tcMar>
          </w:tcPr>
          <w:p w:rsidR="00816AC1" w:rsidRPr="005C18B6" w:rsidRDefault="00816AC1" w:rsidP="00CF18D8">
            <w:pPr>
              <w:keepNext/>
              <w:keepLines/>
              <w:rPr>
                <w:rFonts w:ascii="Calibri" w:hAnsi="Calibri" w:cs="Calibri"/>
                <w:b/>
                <w:szCs w:val="26"/>
              </w:rPr>
            </w:pPr>
          </w:p>
        </w:tc>
      </w:tr>
      <w:tr w:rsidR="00816AC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16AC1" w:rsidRPr="00A3613B" w:rsidRDefault="00816AC1"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16AC1" w:rsidRPr="005C18B6" w:rsidRDefault="00816AC1"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D5543D">
            <w:pPr>
              <w:keepLines/>
              <w:rPr>
                <w:rFonts w:ascii="Calibri" w:hAnsi="Calibri" w:cs="Calibri"/>
                <w:szCs w:val="18"/>
              </w:rPr>
            </w:pPr>
          </w:p>
        </w:tc>
      </w:tr>
      <w:tr w:rsidR="00816AC1"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816AC1" w:rsidRPr="005C18B6" w:rsidRDefault="00816AC1"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816AC1" w:rsidRDefault="00816AC1" w:rsidP="00816AC1">
            <w:pPr>
              <w:pStyle w:val="NormaleWeb"/>
            </w:pPr>
            <w:permStart w:id="981412083" w:edGrp="everyone"/>
            <w:r>
              <w:rPr>
                <w:rFonts w:ascii="Georgia" w:hAnsi="Georgia"/>
                <w:color w:val="000000"/>
                <w:sz w:val="18"/>
                <w:szCs w:val="18"/>
              </w:rPr>
              <w:t>L’operatore autorizzato della persona non fisica accede all’area di Self Service per il quale è abilitato con le proprie credenziali, seleziona il tipo rapporto che ha con l’amministrazione “</w:t>
            </w:r>
            <w:r>
              <w:rPr>
                <w:rFonts w:ascii="Georgia" w:hAnsi="Georgia"/>
                <w:i/>
                <w:iCs/>
                <w:color w:val="000000"/>
                <w:sz w:val="18"/>
                <w:szCs w:val="18"/>
              </w:rPr>
              <w:t xml:space="preserve">TCLD_ECNF_FCCTP - </w:t>
            </w:r>
            <w:r>
              <w:rPr>
                <w:rFonts w:ascii="Tahoma" w:hAnsi="Tahoma" w:cs="Tahoma"/>
                <w:i/>
                <w:iCs/>
                <w:color w:val="000000"/>
                <w:sz w:val="18"/>
                <w:szCs w:val="18"/>
              </w:rPr>
              <w:t>Configurazione caratterizzazione/tipo rapporto persona non fisica</w:t>
            </w:r>
            <w:r>
              <w:rPr>
                <w:rFonts w:ascii="Tahoma" w:hAnsi="Tahoma" w:cs="Tahoma"/>
                <w:color w:val="000000"/>
                <w:sz w:val="18"/>
                <w:szCs w:val="18"/>
              </w:rPr>
              <w:t>”</w:t>
            </w:r>
            <w:r>
              <w:rPr>
                <w:rFonts w:ascii="Georgia" w:hAnsi="Georgia"/>
                <w:color w:val="000000"/>
                <w:sz w:val="18"/>
                <w:szCs w:val="18"/>
              </w:rPr>
              <w:t>) e il sistema gli presenta l’elenco delle funzioni disponibili per quel tipo rapporto (“</w:t>
            </w:r>
            <w:r>
              <w:rPr>
                <w:rFonts w:ascii="Georgia" w:hAnsi="Georgia"/>
                <w:i/>
                <w:iCs/>
                <w:color w:val="000000"/>
                <w:sz w:val="18"/>
                <w:szCs w:val="18"/>
              </w:rPr>
              <w:t xml:space="preserve">TCLD_ECNF_FACTR - </w:t>
            </w:r>
            <w:r>
              <w:rPr>
                <w:rFonts w:ascii="Tahoma" w:hAnsi="Tahoma" w:cs="Tahoma"/>
                <w:i/>
                <w:iCs/>
                <w:color w:val="000000"/>
                <w:sz w:val="18"/>
                <w:szCs w:val="18"/>
              </w:rPr>
              <w:t>Associazione caratterizzazione/tipo rapporto a servizi abilitati</w:t>
            </w:r>
            <w:r>
              <w:rPr>
                <w:rFonts w:ascii="Georgia" w:hAnsi="Georgia"/>
                <w:color w:val="000000"/>
                <w:sz w:val="18"/>
                <w:szCs w:val="18"/>
              </w:rPr>
              <w:t>”), tra le seguenti:</w:t>
            </w:r>
          </w:p>
          <w:p w:rsidR="00816AC1" w:rsidRDefault="00816AC1" w:rsidP="00816AC1">
            <w:pPr>
              <w:pStyle w:val="NormaleWeb"/>
              <w:numPr>
                <w:ilvl w:val="0"/>
                <w:numId w:val="3"/>
              </w:numPr>
              <w:spacing w:before="60" w:beforeAutospacing="0" w:after="60" w:afterAutospacing="0"/>
              <w:jc w:val="both"/>
            </w:pPr>
            <w:r>
              <w:rPr>
                <w:sz w:val="18"/>
                <w:szCs w:val="18"/>
              </w:rPr>
              <w:t>Gestione ritenute conto terzi (</w:t>
            </w:r>
            <w:r>
              <w:rPr>
                <w:rFonts w:ascii="Tahoma" w:hAnsi="Tahoma" w:cs="Tahoma"/>
                <w:sz w:val="18"/>
                <w:szCs w:val="18"/>
              </w:rPr>
              <w:t xml:space="preserve">TCLD_ECRT_FGC00 </w:t>
            </w:r>
            <w:r>
              <w:rPr>
                <w:sz w:val="18"/>
                <w:szCs w:val="18"/>
              </w:rPr>
              <w:t>– Gestione ritenute conto terzi)</w:t>
            </w:r>
          </w:p>
          <w:p w:rsidR="00816AC1" w:rsidRDefault="00816AC1" w:rsidP="00816AC1">
            <w:pPr>
              <w:pStyle w:val="NormaleWeb"/>
              <w:numPr>
                <w:ilvl w:val="1"/>
                <w:numId w:val="3"/>
              </w:numPr>
              <w:spacing w:before="60" w:beforeAutospacing="0" w:after="60" w:afterAutospacing="0"/>
              <w:jc w:val="both"/>
              <w:rPr>
                <w:rFonts w:ascii="Georgia" w:hAnsi="Georgia"/>
                <w:color w:val="000000"/>
                <w:sz w:val="20"/>
                <w:szCs w:val="20"/>
              </w:rPr>
            </w:pPr>
            <w:r>
              <w:rPr>
                <w:rFonts w:ascii="Georgia" w:hAnsi="Georgia"/>
                <w:color w:val="000000"/>
                <w:sz w:val="18"/>
                <w:szCs w:val="18"/>
              </w:rPr>
              <w:t>Inserimento e Variazione di ritenuta con autorizzazione;</w:t>
            </w:r>
          </w:p>
          <w:p w:rsidR="00816AC1" w:rsidRDefault="00816AC1" w:rsidP="00816AC1">
            <w:pPr>
              <w:pStyle w:val="NormaleWeb"/>
              <w:numPr>
                <w:ilvl w:val="2"/>
                <w:numId w:val="3"/>
              </w:numPr>
              <w:spacing w:before="60" w:beforeAutospacing="0" w:after="60" w:afterAutospacing="0"/>
              <w:jc w:val="both"/>
              <w:rPr>
                <w:rFonts w:ascii="Georgia" w:hAnsi="Georgia"/>
                <w:color w:val="000000"/>
                <w:sz w:val="20"/>
                <w:szCs w:val="20"/>
              </w:rPr>
            </w:pPr>
            <w:r>
              <w:rPr>
                <w:rFonts w:ascii="Georgia" w:hAnsi="Georgia"/>
                <w:color w:val="000000"/>
                <w:sz w:val="18"/>
                <w:szCs w:val="18"/>
              </w:rPr>
              <w:t>Che necessita di autorizzazione amministrato (Si/No);</w:t>
            </w:r>
          </w:p>
          <w:p w:rsidR="00816AC1" w:rsidRDefault="00816AC1" w:rsidP="00816AC1">
            <w:pPr>
              <w:pStyle w:val="NormaleWeb"/>
              <w:numPr>
                <w:ilvl w:val="2"/>
                <w:numId w:val="3"/>
              </w:numPr>
              <w:spacing w:before="60" w:beforeAutospacing="0" w:after="60" w:afterAutospacing="0"/>
              <w:jc w:val="both"/>
              <w:rPr>
                <w:rFonts w:ascii="Georgia" w:hAnsi="Georgia"/>
                <w:color w:val="000000"/>
                <w:sz w:val="20"/>
                <w:szCs w:val="20"/>
              </w:rPr>
            </w:pPr>
            <w:r>
              <w:rPr>
                <w:rFonts w:ascii="Georgia" w:hAnsi="Georgia"/>
                <w:color w:val="000000"/>
                <w:sz w:val="18"/>
                <w:szCs w:val="18"/>
              </w:rPr>
              <w:t>Che necessita di autorizzazione amministrazione (Si/No).</w:t>
            </w:r>
          </w:p>
          <w:p w:rsidR="00816AC1" w:rsidRDefault="00816AC1" w:rsidP="00816AC1">
            <w:pPr>
              <w:pStyle w:val="NormaleWeb"/>
              <w:numPr>
                <w:ilvl w:val="1"/>
                <w:numId w:val="3"/>
              </w:numPr>
              <w:spacing w:before="60" w:beforeAutospacing="0" w:after="60" w:afterAutospacing="0"/>
              <w:jc w:val="both"/>
              <w:rPr>
                <w:rFonts w:ascii="Georgia" w:hAnsi="Georgia"/>
                <w:color w:val="000000"/>
                <w:sz w:val="20"/>
                <w:szCs w:val="20"/>
              </w:rPr>
            </w:pPr>
            <w:r>
              <w:rPr>
                <w:rFonts w:ascii="Georgia" w:hAnsi="Georgia"/>
                <w:color w:val="000000"/>
                <w:sz w:val="18"/>
                <w:szCs w:val="18"/>
              </w:rPr>
              <w:t>Cancellazione\estinzione ritenute senza autorizzazione;</w:t>
            </w:r>
          </w:p>
          <w:p w:rsidR="00816AC1" w:rsidRDefault="00816AC1" w:rsidP="00816AC1">
            <w:pPr>
              <w:pStyle w:val="NormaleWeb"/>
              <w:numPr>
                <w:ilvl w:val="0"/>
                <w:numId w:val="3"/>
              </w:numPr>
              <w:spacing w:before="60" w:beforeAutospacing="0" w:after="60" w:afterAutospacing="0"/>
              <w:jc w:val="both"/>
              <w:rPr>
                <w:rFonts w:ascii="Georgia" w:hAnsi="Georgia"/>
                <w:color w:val="000000"/>
                <w:sz w:val="20"/>
                <w:szCs w:val="20"/>
              </w:rPr>
            </w:pPr>
            <w:r>
              <w:rPr>
                <w:rFonts w:ascii="Georgia" w:hAnsi="Georgia"/>
                <w:color w:val="000000"/>
                <w:sz w:val="18"/>
                <w:szCs w:val="18"/>
              </w:rPr>
              <w:t>Gestione certificato stipendiale (</w:t>
            </w:r>
            <w:r>
              <w:rPr>
                <w:rFonts w:ascii="Tahoma" w:hAnsi="Tahoma" w:cs="Tahoma"/>
                <w:color w:val="000000"/>
                <w:sz w:val="18"/>
                <w:szCs w:val="18"/>
              </w:rPr>
              <w:t>“</w:t>
            </w:r>
            <w:r>
              <w:rPr>
                <w:rFonts w:ascii="Tahoma" w:hAnsi="Tahoma" w:cs="Tahoma"/>
                <w:i/>
                <w:iCs/>
                <w:color w:val="000000"/>
                <w:sz w:val="18"/>
                <w:szCs w:val="18"/>
              </w:rPr>
              <w:t>TCLD_ECNF_FGEAC - Gestione, emissione e annullamento certificato stipendiale</w:t>
            </w:r>
            <w:r>
              <w:rPr>
                <w:rFonts w:ascii="Tahoma" w:hAnsi="Tahoma" w:cs="Tahoma"/>
                <w:color w:val="000000"/>
                <w:sz w:val="18"/>
                <w:szCs w:val="18"/>
              </w:rPr>
              <w:t>”</w:t>
            </w:r>
            <w:r>
              <w:rPr>
                <w:rFonts w:ascii="Georgia" w:hAnsi="Georgia"/>
                <w:color w:val="000000"/>
                <w:sz w:val="18"/>
                <w:szCs w:val="18"/>
              </w:rPr>
              <w:t>):</w:t>
            </w:r>
          </w:p>
          <w:p w:rsidR="00816AC1" w:rsidRDefault="00816AC1" w:rsidP="00816AC1">
            <w:pPr>
              <w:pStyle w:val="NormaleWeb"/>
              <w:numPr>
                <w:ilvl w:val="1"/>
                <w:numId w:val="3"/>
              </w:numPr>
              <w:spacing w:before="60" w:beforeAutospacing="0" w:after="60" w:afterAutospacing="0"/>
              <w:jc w:val="both"/>
              <w:rPr>
                <w:rFonts w:ascii="Georgia" w:hAnsi="Georgia"/>
                <w:color w:val="000000"/>
                <w:sz w:val="20"/>
                <w:szCs w:val="20"/>
              </w:rPr>
            </w:pPr>
            <w:r>
              <w:rPr>
                <w:rFonts w:ascii="Georgia" w:hAnsi="Georgia"/>
                <w:color w:val="000000"/>
                <w:sz w:val="18"/>
                <w:szCs w:val="18"/>
              </w:rPr>
              <w:t>Richiesta di emissione con autorizzazione;</w:t>
            </w:r>
          </w:p>
          <w:p w:rsidR="00816AC1" w:rsidRDefault="00816AC1" w:rsidP="00816AC1">
            <w:pPr>
              <w:pStyle w:val="NormaleWeb"/>
              <w:numPr>
                <w:ilvl w:val="1"/>
                <w:numId w:val="3"/>
              </w:numPr>
              <w:spacing w:before="60" w:beforeAutospacing="0" w:after="60" w:afterAutospacing="0"/>
              <w:jc w:val="both"/>
              <w:rPr>
                <w:rFonts w:ascii="Georgia" w:hAnsi="Georgia"/>
                <w:color w:val="000000"/>
                <w:sz w:val="20"/>
                <w:szCs w:val="20"/>
              </w:rPr>
            </w:pPr>
            <w:r>
              <w:rPr>
                <w:rFonts w:ascii="Georgia" w:hAnsi="Georgia"/>
                <w:color w:val="000000"/>
                <w:sz w:val="18"/>
                <w:szCs w:val="18"/>
              </w:rPr>
              <w:t>Annullamento senza autorizzazione.</w:t>
            </w:r>
          </w:p>
          <w:p w:rsidR="00816AC1" w:rsidRDefault="00816AC1" w:rsidP="00816AC1">
            <w:pPr>
              <w:pStyle w:val="NormaleWeb"/>
              <w:spacing w:before="60" w:beforeAutospacing="0" w:after="60" w:afterAutospacing="0"/>
              <w:ind w:left="360"/>
              <w:jc w:val="both"/>
            </w:pPr>
            <w:r>
              <w:rPr>
                <w:rFonts w:ascii="Georgia" w:hAnsi="Georgia"/>
                <w:color w:val="000000"/>
                <w:sz w:val="18"/>
                <w:szCs w:val="18"/>
              </w:rPr>
              <w:t>L’utilizzo di tale funzionalità è dettagliato in “</w:t>
            </w:r>
            <w:r>
              <w:rPr>
                <w:rFonts w:ascii="Tahoma" w:hAnsi="Tahoma" w:cs="Tahoma"/>
                <w:i/>
                <w:iCs/>
                <w:color w:val="000000"/>
                <w:sz w:val="18"/>
                <w:szCs w:val="18"/>
              </w:rPr>
              <w:t>TCLD_ESPN_FGCS0 - Gestione certificazione stipendiale</w:t>
            </w:r>
            <w:r>
              <w:rPr>
                <w:rFonts w:ascii="Tahoma" w:hAnsi="Tahoma" w:cs="Tahoma"/>
                <w:color w:val="000000"/>
                <w:sz w:val="18"/>
                <w:szCs w:val="18"/>
              </w:rPr>
              <w:t>”.</w:t>
            </w:r>
          </w:p>
          <w:p w:rsidR="00816AC1" w:rsidRDefault="00816AC1" w:rsidP="00816AC1">
            <w:pPr>
              <w:pStyle w:val="NormaleWeb"/>
              <w:numPr>
                <w:ilvl w:val="0"/>
                <w:numId w:val="4"/>
              </w:numPr>
              <w:spacing w:before="60" w:beforeAutospacing="0" w:after="60" w:afterAutospacing="0"/>
              <w:jc w:val="both"/>
            </w:pPr>
            <w:r>
              <w:rPr>
                <w:sz w:val="18"/>
                <w:szCs w:val="18"/>
              </w:rPr>
              <w:t>Interrogazioni (e download):</w:t>
            </w:r>
          </w:p>
          <w:p w:rsidR="00816AC1" w:rsidRDefault="00816AC1" w:rsidP="00816AC1">
            <w:pPr>
              <w:pStyle w:val="NormaleWeb"/>
              <w:numPr>
                <w:ilvl w:val="1"/>
                <w:numId w:val="4"/>
              </w:numPr>
              <w:spacing w:before="60" w:beforeAutospacing="0" w:after="60" w:afterAutospacing="0"/>
              <w:jc w:val="both"/>
              <w:rPr>
                <w:rFonts w:ascii="Georgia" w:hAnsi="Georgia"/>
                <w:color w:val="000000"/>
                <w:sz w:val="20"/>
                <w:szCs w:val="20"/>
              </w:rPr>
            </w:pPr>
            <w:r>
              <w:rPr>
                <w:rFonts w:ascii="Georgia" w:hAnsi="Georgia"/>
                <w:color w:val="000000"/>
                <w:sz w:val="18"/>
                <w:szCs w:val="18"/>
              </w:rPr>
              <w:t>Senza autorizzazione</w:t>
            </w:r>
          </w:p>
          <w:p w:rsidR="00816AC1" w:rsidRDefault="00816AC1" w:rsidP="00816AC1">
            <w:pPr>
              <w:pStyle w:val="NormaleWeb"/>
              <w:numPr>
                <w:ilvl w:val="2"/>
                <w:numId w:val="4"/>
              </w:numPr>
              <w:spacing w:before="60" w:beforeAutospacing="0" w:after="60" w:afterAutospacing="0"/>
              <w:jc w:val="both"/>
              <w:rPr>
                <w:rFonts w:ascii="Georgia" w:hAnsi="Georgia"/>
                <w:color w:val="000000"/>
                <w:sz w:val="20"/>
                <w:szCs w:val="20"/>
              </w:rPr>
            </w:pPr>
            <w:r>
              <w:rPr>
                <w:rFonts w:ascii="Georgia" w:hAnsi="Georgia"/>
                <w:color w:val="000000"/>
                <w:sz w:val="18"/>
                <w:szCs w:val="18"/>
              </w:rPr>
              <w:t>Storico ritenute relativo alle voci cui è abilitato;</w:t>
            </w:r>
          </w:p>
          <w:p w:rsidR="00816AC1" w:rsidRDefault="00816AC1" w:rsidP="00816AC1">
            <w:pPr>
              <w:pStyle w:val="NormaleWeb"/>
              <w:numPr>
                <w:ilvl w:val="2"/>
                <w:numId w:val="4"/>
              </w:numPr>
              <w:spacing w:before="60" w:beforeAutospacing="0" w:after="60" w:afterAutospacing="0"/>
              <w:jc w:val="both"/>
              <w:rPr>
                <w:rFonts w:ascii="Georgia" w:hAnsi="Georgia"/>
                <w:color w:val="000000"/>
                <w:sz w:val="20"/>
                <w:szCs w:val="20"/>
              </w:rPr>
            </w:pPr>
            <w:r>
              <w:rPr>
                <w:rFonts w:ascii="Georgia" w:hAnsi="Georgia"/>
                <w:color w:val="000000"/>
                <w:sz w:val="18"/>
                <w:szCs w:val="18"/>
              </w:rPr>
              <w:t>Distinta delle ritenute, per le voci a cui è abilitato, aggregate per rata stipendiale;</w:t>
            </w:r>
          </w:p>
          <w:p w:rsidR="00816AC1" w:rsidRDefault="00816AC1" w:rsidP="00816AC1">
            <w:pPr>
              <w:pStyle w:val="NormaleWeb"/>
              <w:numPr>
                <w:ilvl w:val="2"/>
                <w:numId w:val="4"/>
              </w:numPr>
              <w:spacing w:before="60" w:beforeAutospacing="0" w:after="60" w:afterAutospacing="0"/>
              <w:jc w:val="both"/>
              <w:rPr>
                <w:rFonts w:ascii="Georgia" w:hAnsi="Georgia"/>
                <w:color w:val="000000"/>
                <w:sz w:val="20"/>
                <w:szCs w:val="20"/>
              </w:rPr>
            </w:pPr>
            <w:r>
              <w:rPr>
                <w:rFonts w:ascii="Georgia" w:hAnsi="Georgia"/>
                <w:color w:val="000000"/>
                <w:sz w:val="18"/>
                <w:szCs w:val="18"/>
              </w:rPr>
              <w:t>Distinte post emissione, per le voci a cui è abilitato (“</w:t>
            </w:r>
            <w:r>
              <w:rPr>
                <w:rFonts w:ascii="Georgia" w:hAnsi="Georgia"/>
                <w:i/>
                <w:iCs/>
                <w:color w:val="000000"/>
                <w:sz w:val="18"/>
                <w:szCs w:val="18"/>
              </w:rPr>
              <w:t>TCLD_ECNF_FCRDP - C</w:t>
            </w:r>
            <w:r>
              <w:rPr>
                <w:rFonts w:ascii="Tahoma" w:hAnsi="Tahoma" w:cs="Tahoma"/>
                <w:i/>
                <w:iCs/>
                <w:color w:val="000000"/>
                <w:sz w:val="18"/>
                <w:szCs w:val="18"/>
              </w:rPr>
              <w:t>onfigurazione report e distinte post elaborazione stipendiale”).</w:t>
            </w:r>
          </w:p>
          <w:p w:rsidR="00816AC1" w:rsidRDefault="00816AC1" w:rsidP="00816AC1">
            <w:pPr>
              <w:pStyle w:val="NormaleWeb"/>
              <w:numPr>
                <w:ilvl w:val="1"/>
                <w:numId w:val="4"/>
              </w:numPr>
              <w:spacing w:before="60" w:beforeAutospacing="0" w:after="60" w:afterAutospacing="0"/>
              <w:jc w:val="both"/>
              <w:rPr>
                <w:rFonts w:ascii="Georgia" w:hAnsi="Georgia"/>
                <w:color w:val="000000"/>
                <w:sz w:val="20"/>
                <w:szCs w:val="20"/>
              </w:rPr>
            </w:pPr>
            <w:r>
              <w:rPr>
                <w:rFonts w:ascii="Georgia" w:hAnsi="Georgia"/>
                <w:color w:val="000000"/>
                <w:sz w:val="18"/>
                <w:szCs w:val="18"/>
              </w:rPr>
              <w:t>Da Autorizzare (esclusi i dati per i quali la pubblicazione è vietata dall’amministrazione)</w:t>
            </w:r>
          </w:p>
          <w:p w:rsidR="00816AC1" w:rsidRDefault="00816AC1" w:rsidP="00816AC1">
            <w:pPr>
              <w:pStyle w:val="NormaleWeb"/>
              <w:numPr>
                <w:ilvl w:val="2"/>
                <w:numId w:val="4"/>
              </w:numPr>
              <w:spacing w:before="60" w:beforeAutospacing="0" w:after="60" w:afterAutospacing="0"/>
              <w:jc w:val="both"/>
              <w:rPr>
                <w:rFonts w:ascii="Georgia" w:hAnsi="Georgia"/>
                <w:color w:val="000000"/>
                <w:sz w:val="20"/>
                <w:szCs w:val="20"/>
              </w:rPr>
            </w:pPr>
            <w:r>
              <w:rPr>
                <w:rFonts w:ascii="Georgia" w:hAnsi="Georgia"/>
                <w:color w:val="000000"/>
                <w:sz w:val="18"/>
                <w:szCs w:val="18"/>
              </w:rPr>
              <w:t>Dati anagrafici dell’amministrato;</w:t>
            </w:r>
          </w:p>
          <w:p w:rsidR="00816AC1" w:rsidRDefault="00816AC1" w:rsidP="00816AC1">
            <w:pPr>
              <w:pStyle w:val="NormaleWeb"/>
              <w:numPr>
                <w:ilvl w:val="2"/>
                <w:numId w:val="4"/>
              </w:numPr>
              <w:spacing w:before="60" w:beforeAutospacing="0" w:after="60" w:afterAutospacing="0"/>
              <w:jc w:val="both"/>
              <w:rPr>
                <w:rFonts w:ascii="Georgia" w:hAnsi="Georgia"/>
                <w:color w:val="000000"/>
                <w:sz w:val="20"/>
                <w:szCs w:val="20"/>
              </w:rPr>
            </w:pPr>
            <w:r>
              <w:rPr>
                <w:rFonts w:ascii="Georgia" w:hAnsi="Georgia"/>
                <w:color w:val="000000"/>
                <w:sz w:val="18"/>
                <w:szCs w:val="18"/>
              </w:rPr>
              <w:t>Elementi giuridico-economico dell’amministrato;</w:t>
            </w:r>
          </w:p>
          <w:p w:rsidR="00816AC1" w:rsidRDefault="00816AC1" w:rsidP="00816AC1">
            <w:pPr>
              <w:pStyle w:val="NormaleWeb"/>
              <w:numPr>
                <w:ilvl w:val="2"/>
                <w:numId w:val="4"/>
              </w:numPr>
              <w:spacing w:before="60" w:beforeAutospacing="0" w:after="60" w:afterAutospacing="0"/>
              <w:jc w:val="both"/>
              <w:rPr>
                <w:rFonts w:ascii="Georgia" w:hAnsi="Georgia"/>
                <w:color w:val="000000"/>
                <w:sz w:val="20"/>
                <w:szCs w:val="20"/>
              </w:rPr>
            </w:pPr>
            <w:r>
              <w:rPr>
                <w:rFonts w:ascii="Georgia" w:hAnsi="Georgia"/>
                <w:color w:val="000000"/>
                <w:sz w:val="18"/>
                <w:szCs w:val="18"/>
              </w:rPr>
              <w:t>Dati relativi alla posizione in organico e/o ruolo funzionale dell’amministrato;</w:t>
            </w:r>
          </w:p>
          <w:p w:rsidR="00816AC1" w:rsidRDefault="00816AC1" w:rsidP="00816AC1">
            <w:pPr>
              <w:pStyle w:val="NormaleWeb"/>
              <w:numPr>
                <w:ilvl w:val="2"/>
                <w:numId w:val="4"/>
              </w:numPr>
              <w:spacing w:before="60" w:beforeAutospacing="0" w:after="60" w:afterAutospacing="0"/>
              <w:jc w:val="both"/>
              <w:rPr>
                <w:rFonts w:ascii="Georgia" w:hAnsi="Georgia"/>
                <w:color w:val="000000"/>
                <w:sz w:val="20"/>
                <w:szCs w:val="20"/>
              </w:rPr>
            </w:pPr>
            <w:r>
              <w:rPr>
                <w:rFonts w:ascii="Georgia" w:hAnsi="Georgia"/>
                <w:color w:val="000000"/>
                <w:sz w:val="18"/>
                <w:szCs w:val="18"/>
              </w:rPr>
              <w:t>Ritenute in essere di terzi;</w:t>
            </w:r>
          </w:p>
          <w:p w:rsidR="00816AC1" w:rsidRDefault="00816AC1" w:rsidP="00816AC1">
            <w:pPr>
              <w:pStyle w:val="NormaleWeb"/>
              <w:numPr>
                <w:ilvl w:val="2"/>
                <w:numId w:val="4"/>
              </w:numPr>
              <w:spacing w:before="60" w:beforeAutospacing="0" w:after="60" w:afterAutospacing="0"/>
              <w:jc w:val="both"/>
              <w:rPr>
                <w:rFonts w:ascii="Georgia" w:hAnsi="Georgia"/>
                <w:color w:val="000000"/>
                <w:sz w:val="20"/>
                <w:szCs w:val="20"/>
              </w:rPr>
            </w:pPr>
            <w:r>
              <w:rPr>
                <w:rFonts w:ascii="Georgia" w:hAnsi="Georgia"/>
                <w:color w:val="000000"/>
                <w:sz w:val="18"/>
                <w:szCs w:val="18"/>
              </w:rPr>
              <w:t>Cedolino.</w:t>
            </w:r>
          </w:p>
          <w:p w:rsidR="00816AC1" w:rsidRDefault="00816AC1" w:rsidP="00816AC1">
            <w:pPr>
              <w:pStyle w:val="NormaleWeb"/>
              <w:spacing w:before="60" w:beforeAutospacing="0" w:after="60" w:afterAutospacing="0"/>
              <w:jc w:val="both"/>
            </w:pPr>
            <w:r>
              <w:rPr>
                <w:rFonts w:ascii="Georgia" w:hAnsi="Georgia"/>
                <w:color w:val="000000"/>
                <w:sz w:val="18"/>
                <w:szCs w:val="18"/>
              </w:rPr>
              <w:t> </w:t>
            </w:r>
          </w:p>
          <w:p w:rsidR="00816AC1" w:rsidRDefault="00816AC1" w:rsidP="00816AC1">
            <w:pPr>
              <w:pStyle w:val="NormaleWeb"/>
              <w:spacing w:before="60" w:beforeAutospacing="0" w:after="60" w:afterAutospacing="0"/>
              <w:jc w:val="both"/>
            </w:pPr>
            <w:r>
              <w:rPr>
                <w:rFonts w:ascii="Georgia" w:hAnsi="Georgia"/>
                <w:color w:val="000000"/>
                <w:sz w:val="18"/>
                <w:szCs w:val="18"/>
              </w:rPr>
              <w:lastRenderedPageBreak/>
              <w:t>Per le funzioni sopracitate, per le quali è prevista l’autorizzazione da parte dell’amministrato, il sistema deve inviare una notifica all’amministrato (vedi feature “</w:t>
            </w:r>
            <w:r>
              <w:rPr>
                <w:rFonts w:ascii="Georgia" w:hAnsi="Georgia"/>
                <w:i/>
                <w:iCs/>
                <w:color w:val="000000"/>
                <w:sz w:val="18"/>
                <w:szCs w:val="18"/>
              </w:rPr>
              <w:t>TCLD_ESLF_FVSR0 - Visualizzazione stato richieste</w:t>
            </w:r>
            <w:r>
              <w:rPr>
                <w:rFonts w:ascii="Georgia" w:hAnsi="Georgia"/>
                <w:color w:val="000000"/>
                <w:sz w:val="18"/>
                <w:szCs w:val="18"/>
              </w:rPr>
              <w:t>”) e inserire nel sistema la richiesta in stato di “DA APPROVARE”. L’amministrato a ricevimento di notifica deve poter procedere al rilascio dell’autorizzazione, come descritto in “</w:t>
            </w:r>
            <w:r>
              <w:rPr>
                <w:rFonts w:ascii="Georgia" w:hAnsi="Georgia"/>
                <w:i/>
                <w:iCs/>
                <w:color w:val="000000"/>
                <w:sz w:val="18"/>
                <w:szCs w:val="18"/>
              </w:rPr>
              <w:t>TCLD_ESLF_FGDP0P – Gestione altre delegazioni di pagamento</w:t>
            </w:r>
            <w:r>
              <w:rPr>
                <w:rFonts w:ascii="Georgia" w:hAnsi="Georgia"/>
                <w:color w:val="000000"/>
                <w:sz w:val="18"/>
                <w:szCs w:val="18"/>
              </w:rPr>
              <w:t>”. Il sistema, per le richieste autorizzate dall’amministrato, invierà notifica al soggetto terzo richiedente.</w:t>
            </w:r>
          </w:p>
          <w:p w:rsidR="00816AC1" w:rsidRDefault="00816AC1" w:rsidP="00816AC1">
            <w:pPr>
              <w:pStyle w:val="NormaleWeb"/>
              <w:spacing w:before="60" w:beforeAutospacing="0" w:after="60" w:afterAutospacing="0"/>
              <w:jc w:val="both"/>
            </w:pPr>
            <w:r>
              <w:rPr>
                <w:rFonts w:ascii="Georgia" w:hAnsi="Georgia"/>
                <w:color w:val="000000"/>
                <w:sz w:val="18"/>
                <w:szCs w:val="18"/>
              </w:rPr>
              <w:t xml:space="preserve">L’operatore autorizzato della persona non fisica, mediante apposita area dedicata alle notifiche per ciascun tipo rapporto, potrà consultare lo stato delle richieste (“DA APPROVARE”, “APPROVATO”, “NON APPROVATO”). </w:t>
            </w:r>
          </w:p>
          <w:p w:rsidR="00816AC1" w:rsidRDefault="00816AC1" w:rsidP="00816AC1">
            <w:pPr>
              <w:pStyle w:val="NormaleWeb"/>
              <w:spacing w:before="60" w:beforeAutospacing="0" w:after="60" w:afterAutospacing="0"/>
              <w:jc w:val="both"/>
            </w:pPr>
            <w:r>
              <w:rPr>
                <w:rFonts w:ascii="Georgia" w:hAnsi="Georgia"/>
                <w:color w:val="000000"/>
                <w:sz w:val="18"/>
                <w:szCs w:val="18"/>
              </w:rPr>
              <w:t>L’operatore della persona non fisica potrà procedere, sulle richieste approvate, confermando l’operazione e il sistema eseguirà la funzione richiesta così come da feature indicate.</w:t>
            </w:r>
          </w:p>
          <w:p w:rsidR="00816AC1" w:rsidRDefault="00816AC1" w:rsidP="00816AC1">
            <w:pPr>
              <w:pStyle w:val="NormaleWeb"/>
            </w:pPr>
            <w:r>
              <w:rPr>
                <w:rFonts w:ascii="Georgia" w:hAnsi="Georgia"/>
                <w:color w:val="000000"/>
                <w:sz w:val="18"/>
                <w:szCs w:val="18"/>
              </w:rPr>
              <w:t>L’operatore autorizzato della persona non fisica potrà procedere al caricamento massivo di dati se nel servizio abilitato è prevista tale funzionalità (Ad esempio caricamento massivo di ritenute se previsto in “</w:t>
            </w:r>
            <w:r>
              <w:rPr>
                <w:rFonts w:ascii="Georgia" w:hAnsi="Georgia"/>
                <w:i/>
                <w:iCs/>
                <w:color w:val="000000"/>
                <w:sz w:val="18"/>
                <w:szCs w:val="18"/>
              </w:rPr>
              <w:t>TCLD_EGR0 – Gestione ritenute</w:t>
            </w:r>
            <w:r>
              <w:rPr>
                <w:rFonts w:ascii="Georgia" w:hAnsi="Georgia"/>
                <w:color w:val="000000"/>
                <w:sz w:val="18"/>
                <w:szCs w:val="18"/>
              </w:rPr>
              <w:t>”). Resta confermato che se tale servizio è soggetto ad autorizzazione, ogni singola richiesta compresa nel caricamento massivo dovrà essere opportunamente autorizzata per la messa in quota.</w:t>
            </w:r>
          </w:p>
          <w:p w:rsidR="00816AC1" w:rsidRDefault="00816AC1" w:rsidP="00816AC1">
            <w:pPr>
              <w:pStyle w:val="NormaleWeb"/>
            </w:pPr>
          </w:p>
          <w:p w:rsidR="00816AC1" w:rsidRDefault="00816AC1" w:rsidP="00816AC1">
            <w:pPr>
              <w:pStyle w:val="NormaleWeb"/>
            </w:pPr>
            <w:r>
              <w:rPr>
                <w:rFonts w:ascii="Georgia" w:hAnsi="Georgia"/>
                <w:noProof/>
                <w:color w:val="000000"/>
                <w:sz w:val="18"/>
                <w:szCs w:val="18"/>
              </w:rPr>
              <w:lastRenderedPageBreak/>
              <w:drawing>
                <wp:inline distT="0" distB="0" distL="0" distR="0">
                  <wp:extent cx="16811133" cy="10051690"/>
                  <wp:effectExtent l="0" t="0" r="0" b="6985"/>
                  <wp:docPr id="2" name="Immagine 2" descr="http://tfsprod.mef.gov.it/tfs/Cloudify-NoiPA/WorkItemTracking/v1.0/AttachFileHandler.ashx?FileNameGuid=b4e1a692-5c7b-41c6-bc01-caaaa6bce651&amp;FileName=Gestione%20servizi%20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fsprod.mef.gov.it/tfs/Cloudify-NoiPA/WorkItemTracking/v1.0/AttachFileHandler.ashx?FileNameGuid=b4e1a692-5c7b-41c6-bc01-caaaa6bce651&amp;FileName=Gestione%20servizi%20SS.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811133" cy="10051690"/>
                          </a:xfrm>
                          <a:prstGeom prst="rect">
                            <a:avLst/>
                          </a:prstGeom>
                          <a:noFill/>
                          <a:ln>
                            <a:noFill/>
                          </a:ln>
                        </pic:spPr>
                      </pic:pic>
                    </a:graphicData>
                  </a:graphic>
                </wp:inline>
              </w:drawing>
            </w:r>
          </w:p>
          <w:p w:rsidR="00816AC1" w:rsidRDefault="00816AC1" w:rsidP="00816AC1">
            <w:pPr>
              <w:pStyle w:val="NormaleWeb"/>
            </w:pPr>
          </w:p>
          <w:p w:rsidR="00816AC1" w:rsidRDefault="00816AC1" w:rsidP="00816AC1">
            <w:pPr>
              <w:pStyle w:val="NormaleWeb"/>
            </w:pPr>
          </w:p>
          <w:permEnd w:id="981412083"/>
          <w:p w:rsidR="00816AC1" w:rsidRPr="005C18B6" w:rsidRDefault="00816AC1"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16AC1" w:rsidRPr="005C18B6" w:rsidRDefault="00816AC1" w:rsidP="00D5543D">
            <w:pPr>
              <w:keepLines/>
              <w:jc w:val="both"/>
              <w:rPr>
                <w:rFonts w:ascii="Calibri" w:hAnsi="Calibri" w:cs="Calibri"/>
              </w:rPr>
            </w:pPr>
          </w:p>
        </w:tc>
      </w:tr>
      <w:tr w:rsidR="00816AC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16AC1" w:rsidRPr="00A3613B" w:rsidRDefault="00816AC1"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16AC1" w:rsidRPr="00A64A6F" w:rsidRDefault="00816AC1"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816AC1" w:rsidRPr="005C18B6" w:rsidRDefault="00816AC1"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F5701A" w:rsidRDefault="00816AC1"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16AC1" w:rsidRPr="005C18B6" w:rsidRDefault="00816AC1" w:rsidP="00CF18D8">
            <w:pPr>
              <w:keepNext/>
              <w:keepLines/>
              <w:jc w:val="both"/>
              <w:rPr>
                <w:rFonts w:ascii="Calibri" w:hAnsi="Calibri" w:cs="Calibri"/>
                <w:szCs w:val="20"/>
              </w:rPr>
            </w:pPr>
          </w:p>
        </w:tc>
      </w:tr>
      <w:tr w:rsidR="00816AC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816AC1" w:rsidRPr="005C18B6" w:rsidRDefault="00816AC1"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F5701A" w:rsidRDefault="00816AC1"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F5701A" w:rsidRDefault="00816AC1"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816AC1" w:rsidRPr="005C18B6" w:rsidRDefault="00816AC1"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816AC1" w:rsidRPr="005C18B6" w:rsidRDefault="00816AC1" w:rsidP="00CF18D8">
            <w:pPr>
              <w:keepNext/>
              <w:keepLines/>
              <w:jc w:val="both"/>
              <w:rPr>
                <w:rFonts w:ascii="Calibri" w:hAnsi="Calibri" w:cs="Calibri"/>
                <w:szCs w:val="20"/>
              </w:rPr>
            </w:pPr>
          </w:p>
        </w:tc>
      </w:tr>
      <w:tr w:rsidR="00816AC1"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816AC1" w:rsidRPr="005C18B6" w:rsidRDefault="00816AC1"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816AC1" w:rsidRPr="005C18B6" w:rsidRDefault="00816AC1"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816AC1" w:rsidRPr="00657300" w:rsidRDefault="00816AC1"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816AC1" w:rsidRPr="00AD37E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816AC1" w:rsidRPr="005C18B6"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816AC1" w:rsidRPr="00107C08"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816AC1" w:rsidRPr="00107C08"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816AC1" w:rsidRPr="00657300" w:rsidRDefault="00816AC1"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816AC1" w:rsidRPr="005C18B6" w:rsidRDefault="00816AC1" w:rsidP="00CF18D8">
            <w:pPr>
              <w:keepNext/>
              <w:keepLines/>
              <w:rPr>
                <w:rFonts w:ascii="Calibri" w:hAnsi="Calibri" w:cs="Calibri"/>
              </w:rPr>
            </w:pPr>
          </w:p>
        </w:tc>
      </w:tr>
      <w:tr w:rsidR="00816AC1"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816AC1" w:rsidRPr="005C18B6" w:rsidRDefault="00816AC1"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816AC1" w:rsidRPr="005C18B6" w:rsidRDefault="00816AC1"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816AC1" w:rsidRPr="005C18B6" w:rsidRDefault="00816AC1"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816AC1" w:rsidRPr="005C18B6" w:rsidRDefault="00816AC1"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816AC1" w:rsidRPr="005C18B6" w:rsidRDefault="00816AC1" w:rsidP="00CF18D8">
            <w:pPr>
              <w:keepNext/>
              <w:keepLines/>
              <w:rPr>
                <w:rFonts w:ascii="Calibri" w:hAnsi="Calibri" w:cs="Calibri"/>
              </w:rPr>
            </w:pPr>
          </w:p>
        </w:tc>
      </w:tr>
    </w:tbl>
    <w:p w:rsidR="00816AC1" w:rsidRPr="00426C9B" w:rsidRDefault="00816AC1" w:rsidP="007065F3">
      <w:pPr>
        <w:spacing w:line="14" w:lineRule="exact"/>
        <w:contextualSpacing/>
        <w:jc w:val="center"/>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5C18B6" w:rsidRDefault="00816AC1" w:rsidP="007065F3">
      <w:pPr>
        <w:rPr>
          <w:rFonts w:ascii="Calibri" w:hAnsi="Calibri" w:cs="Calibri"/>
        </w:rPr>
      </w:pPr>
    </w:p>
    <w:p w:rsidR="00816AC1" w:rsidRPr="005C18B6" w:rsidRDefault="00816AC1" w:rsidP="007065F3">
      <w:pPr>
        <w:rPr>
          <w:rFonts w:ascii="Calibri" w:hAnsi="Calibri" w:cs="Calibri"/>
        </w:rPr>
      </w:pPr>
      <w:permStart w:id="1791318010" w:edGrp="everyone"/>
      <w:permEnd w:id="1791318010"/>
    </w:p>
    <w:p w:rsidR="00816AC1" w:rsidRPr="005C18B6" w:rsidRDefault="00816AC1" w:rsidP="00313F92">
      <w:pPr>
        <w:tabs>
          <w:tab w:val="left" w:pos="5565"/>
        </w:tabs>
        <w:rPr>
          <w:rFonts w:ascii="Calibri" w:hAnsi="Calibri" w:cs="Calibri"/>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Default="00816AC1"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816AC1"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816AC1" w:rsidRPr="00497C57" w:rsidRDefault="00816AC1"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816AC1" w:rsidRPr="00497C57" w:rsidRDefault="00816AC1"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816AC1" w:rsidRPr="00497C57" w:rsidRDefault="00816AC1"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816AC1" w:rsidRPr="00A45B81" w:rsidRDefault="00816AC1"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816AC1" w:rsidRPr="00497C57" w:rsidRDefault="00816AC1" w:rsidP="00CF18D8">
            <w:pPr>
              <w:keepNext/>
              <w:keepLines/>
              <w:rPr>
                <w:rFonts w:ascii="Calibri" w:hAnsi="Calibri" w:cs="Calibri"/>
                <w:szCs w:val="20"/>
              </w:rPr>
            </w:pPr>
          </w:p>
        </w:tc>
      </w:tr>
      <w:tr w:rsidR="00816AC1"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816AC1" w:rsidRPr="00773A69" w:rsidRDefault="00816AC1" w:rsidP="00CF18D8">
            <w:pPr>
              <w:keepNext/>
              <w:keepLines/>
              <w:jc w:val="center"/>
              <w:rPr>
                <w:rFonts w:ascii="Calibri" w:hAnsi="Calibri" w:cs="Calibri"/>
                <w:color w:val="CC66FF"/>
              </w:rPr>
            </w:pPr>
            <w:bookmarkStart w:id="7" w:name="w2t3272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816AC1" w:rsidRPr="00497C57" w:rsidRDefault="00816AC1" w:rsidP="00CF18D8">
            <w:pPr>
              <w:keepNext/>
              <w:keepLines/>
              <w:jc w:val="center"/>
              <w:rPr>
                <w:rFonts w:ascii="Calibri" w:hAnsi="Calibri" w:cs="Calibri"/>
                <w:szCs w:val="26"/>
              </w:rPr>
            </w:pPr>
            <w:permStart w:id="627652014" w:edGrp="everyone"/>
            <w:r>
              <w:rPr>
                <w:rFonts w:ascii="Calibri" w:hAnsi="Calibri" w:cs="Calibri"/>
                <w:szCs w:val="26"/>
              </w:rPr>
              <w:t>TCLD_ESPN_FGROE</w:t>
            </w:r>
            <w:permEnd w:id="62765201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816AC1" w:rsidRPr="00497C57" w:rsidRDefault="00816AC1"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816AC1" w:rsidRPr="00497C57" w:rsidRDefault="00816AC1" w:rsidP="00CF18D8">
            <w:pPr>
              <w:keepNext/>
              <w:keepLines/>
              <w:jc w:val="center"/>
              <w:rPr>
                <w:rFonts w:ascii="Calibri" w:hAnsi="Calibri" w:cs="Calibri"/>
                <w:color w:val="808080" w:themeColor="background1" w:themeShade="80"/>
                <w:szCs w:val="20"/>
              </w:rPr>
            </w:pPr>
            <w:hyperlink r:id="rId19" w:history="1">
              <w:r w:rsidRPr="00816AC1">
                <w:rPr>
                  <w:rStyle w:val="Collegamentoipertestuale"/>
                  <w:rFonts w:ascii="Calibri" w:hAnsi="Calibri" w:cs="Calibri"/>
                  <w:szCs w:val="20"/>
                </w:rPr>
                <w:t>32724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hyperlink r:id="rId20" w:history="1">
              <w:r w:rsidRPr="00816AC1">
                <w:rPr>
                  <w:rStyle w:val="Collegamentoipertestuale"/>
                  <w:rFonts w:ascii="Calibri" w:hAnsi="Calibri" w:cs="Calibri"/>
                  <w:szCs w:val="20"/>
                </w:rPr>
                <w:t>54</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816AC1" w:rsidRPr="00497C57" w:rsidRDefault="00816AC1" w:rsidP="00CF18D8">
            <w:pPr>
              <w:keepNext/>
              <w:keepLines/>
              <w:jc w:val="center"/>
              <w:rPr>
                <w:rFonts w:ascii="Calibri" w:hAnsi="Calibri" w:cs="Calibri"/>
                <w:szCs w:val="20"/>
              </w:rPr>
            </w:pPr>
            <w:r>
              <w:rPr>
                <w:rFonts w:ascii="Calibri" w:hAnsi="Calibri" w:cs="Calibri"/>
                <w:szCs w:val="20"/>
              </w:rPr>
              <w:t>32722</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816AC1" w:rsidRPr="00497C57" w:rsidRDefault="00816AC1" w:rsidP="00CF18D8">
            <w:pPr>
              <w:keepNext/>
              <w:keepLines/>
              <w:jc w:val="center"/>
              <w:rPr>
                <w:rFonts w:ascii="Calibri" w:hAnsi="Calibri" w:cs="Calibri"/>
                <w:szCs w:val="20"/>
              </w:rPr>
            </w:pPr>
          </w:p>
        </w:tc>
      </w:tr>
      <w:bookmarkEnd w:id="7"/>
      <w:tr w:rsidR="00816AC1"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816AC1" w:rsidRPr="005C18B6" w:rsidRDefault="00816AC1" w:rsidP="00CF18D8">
            <w:pPr>
              <w:pStyle w:val="TFSWorkitem3"/>
              <w:keepLines/>
            </w:pPr>
            <w:r>
              <w:t>Feature 32724 - Gestione reportistica operazioni effettuate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816AC1" w:rsidRPr="004952F2" w:rsidRDefault="00816AC1"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16AC1" w:rsidRPr="0018760B" w:rsidRDefault="00816AC1" w:rsidP="00CF18D8">
            <w:pPr>
              <w:keepNext/>
              <w:keepLines/>
              <w:rPr>
                <w:rFonts w:ascii="Calibri" w:hAnsi="Calibri" w:cs="Calibri"/>
                <w:color w:val="000000" w:themeColor="text1"/>
                <w:szCs w:val="20"/>
              </w:rPr>
            </w:pPr>
            <w:r>
              <w:rPr>
                <w:rFonts w:ascii="Calibri" w:hAnsi="Calibri" w:cs="Calibri"/>
                <w:color w:val="000000" w:themeColor="text1"/>
                <w:szCs w:val="20"/>
              </w:rPr>
              <w:t>20/06/2019 17:44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816AC1" w:rsidRPr="004952F2" w:rsidRDefault="00816AC1"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560686494" w:edGrp="everyone" w:displacedByCustomXml="next"/>
        <w:sdt>
          <w:sdtPr>
            <w:rPr>
              <w:rFonts w:ascii="Calibri" w:hAnsi="Calibri" w:cs="Calibri"/>
              <w:color w:val="000000" w:themeColor="text1"/>
              <w:szCs w:val="20"/>
            </w:rPr>
            <w:id w:val="1522657771"/>
            <w:placeholder>
              <w:docPart w:val="DefaultPlaceholder_1081868575"/>
            </w:placeholder>
            <w:dropDownList>
              <w:listItem w:displayText="Approved" w:value="Approved"/>
              <w:listItem w:displayText="Proposed" w:value="Propos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16AC1" w:rsidRPr="00324ECD" w:rsidRDefault="00816AC1"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56068649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816AC1" w:rsidRPr="005C18B6" w:rsidRDefault="00816AC1"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816AC1" w:rsidRPr="005C18B6" w:rsidRDefault="00816AC1"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816AC1" w:rsidRPr="005C18B6" w:rsidRDefault="00816AC1"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816AC1" w:rsidRPr="005C18B6" w:rsidRDefault="00816AC1" w:rsidP="00CF18D8">
            <w:pPr>
              <w:keepNext/>
              <w:keepLines/>
              <w:jc w:val="center"/>
              <w:rPr>
                <w:rFonts w:ascii="Calibri" w:hAnsi="Calibri" w:cs="Calibri"/>
                <w:b/>
                <w:sz w:val="26"/>
                <w:szCs w:val="26"/>
              </w:rPr>
            </w:pPr>
            <w:permStart w:id="1417100650" w:edGrp="everyone"/>
            <w:r>
              <w:rPr>
                <w:rFonts w:ascii="Calibri" w:hAnsi="Calibri" w:cs="Calibri"/>
                <w:b/>
                <w:sz w:val="26"/>
                <w:szCs w:val="26"/>
              </w:rPr>
              <w:t>Gestione reportistica operazioni effettuate</w:t>
            </w:r>
            <w:permEnd w:id="1417100650"/>
          </w:p>
        </w:tc>
        <w:tc>
          <w:tcPr>
            <w:tcW w:w="58" w:type="dxa"/>
            <w:tcBorders>
              <w:top w:val="nil"/>
              <w:left w:val="nil"/>
              <w:bottom w:val="nil"/>
              <w:right w:val="single" w:sz="4" w:space="0" w:color="auto"/>
            </w:tcBorders>
            <w:tcMar>
              <w:left w:w="0" w:type="dxa"/>
              <w:right w:w="0" w:type="dxa"/>
            </w:tcMar>
          </w:tcPr>
          <w:p w:rsidR="00816AC1" w:rsidRPr="005C18B6" w:rsidRDefault="00816AC1" w:rsidP="00CF18D8">
            <w:pPr>
              <w:keepNext/>
              <w:keepLines/>
              <w:rPr>
                <w:rFonts w:ascii="Calibri" w:hAnsi="Calibri" w:cs="Calibri"/>
                <w:b/>
                <w:szCs w:val="26"/>
              </w:rPr>
            </w:pPr>
          </w:p>
        </w:tc>
      </w:tr>
      <w:tr w:rsidR="00816AC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16AC1" w:rsidRPr="00A3613B" w:rsidRDefault="00816AC1"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16AC1" w:rsidRPr="005C18B6" w:rsidRDefault="00816AC1"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D5543D">
            <w:pPr>
              <w:keepLines/>
              <w:rPr>
                <w:rFonts w:ascii="Calibri" w:hAnsi="Calibri" w:cs="Calibri"/>
                <w:szCs w:val="18"/>
              </w:rPr>
            </w:pPr>
          </w:p>
        </w:tc>
      </w:tr>
      <w:tr w:rsidR="00816AC1"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816AC1" w:rsidRPr="005C18B6" w:rsidRDefault="00816AC1"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816AC1" w:rsidRDefault="00816AC1" w:rsidP="00816AC1">
            <w:pPr>
              <w:pStyle w:val="NormaleWeb"/>
              <w:spacing w:before="60" w:beforeAutospacing="0" w:after="60" w:afterAutospacing="0"/>
              <w:jc w:val="both"/>
            </w:pPr>
            <w:permStart w:id="880089887" w:edGrp="everyone"/>
            <w:r>
              <w:rPr>
                <w:rFonts w:ascii="Georgia" w:hAnsi="Georgia"/>
                <w:color w:val="000000"/>
                <w:sz w:val="18"/>
                <w:szCs w:val="18"/>
              </w:rPr>
              <w:t>L’operatore autorizzato dell’amministrazione, per ciascuna delle richieste effettuate dall’operatore della persona non fisica tramite Self Service per persona non fisica (“</w:t>
            </w:r>
            <w:r>
              <w:rPr>
                <w:rFonts w:ascii="Georgia" w:hAnsi="Georgia"/>
                <w:i/>
                <w:iCs/>
                <w:color w:val="000000"/>
                <w:sz w:val="18"/>
                <w:szCs w:val="18"/>
              </w:rPr>
              <w:t>TCLD_ESPN_FGSSP – Gestione servizi self service per persona non fisica</w:t>
            </w:r>
            <w:r>
              <w:rPr>
                <w:rFonts w:ascii="Georgia" w:hAnsi="Georgia"/>
                <w:color w:val="000000"/>
                <w:sz w:val="18"/>
                <w:szCs w:val="18"/>
              </w:rPr>
              <w:t>”), deve poter consultare in ordine cronologico le seguenti informazioni:</w:t>
            </w:r>
          </w:p>
          <w:p w:rsidR="00816AC1" w:rsidRDefault="00816AC1" w:rsidP="00816AC1">
            <w:pPr>
              <w:pStyle w:val="NormaleWeb"/>
              <w:numPr>
                <w:ilvl w:val="0"/>
                <w:numId w:val="5"/>
              </w:numPr>
              <w:spacing w:before="60" w:beforeAutospacing="0" w:after="60" w:afterAutospacing="0"/>
              <w:jc w:val="both"/>
            </w:pPr>
            <w:r>
              <w:rPr>
                <w:sz w:val="18"/>
                <w:szCs w:val="18"/>
              </w:rPr>
              <w:t>Richiedente;</w:t>
            </w:r>
          </w:p>
          <w:p w:rsidR="00816AC1" w:rsidRDefault="00816AC1" w:rsidP="00816AC1">
            <w:pPr>
              <w:pStyle w:val="NormaleWeb"/>
              <w:numPr>
                <w:ilvl w:val="0"/>
                <w:numId w:val="5"/>
              </w:numPr>
              <w:spacing w:before="60" w:beforeAutospacing="0" w:after="60" w:afterAutospacing="0"/>
              <w:jc w:val="both"/>
              <w:rPr>
                <w:rFonts w:ascii="Georgia" w:hAnsi="Georgia"/>
                <w:color w:val="000000"/>
                <w:sz w:val="20"/>
                <w:szCs w:val="20"/>
              </w:rPr>
            </w:pPr>
            <w:r>
              <w:rPr>
                <w:rFonts w:ascii="Georgia" w:hAnsi="Georgia"/>
                <w:color w:val="000000"/>
                <w:sz w:val="18"/>
                <w:szCs w:val="18"/>
              </w:rPr>
              <w:t>Oggetto richiesta;</w:t>
            </w:r>
          </w:p>
          <w:p w:rsidR="00816AC1" w:rsidRDefault="00816AC1" w:rsidP="00816AC1">
            <w:pPr>
              <w:pStyle w:val="NormaleWeb"/>
              <w:numPr>
                <w:ilvl w:val="0"/>
                <w:numId w:val="5"/>
              </w:numPr>
              <w:spacing w:before="60" w:beforeAutospacing="0" w:after="60" w:afterAutospacing="0"/>
              <w:jc w:val="both"/>
              <w:rPr>
                <w:rFonts w:ascii="Georgia" w:hAnsi="Georgia"/>
                <w:color w:val="000000"/>
                <w:sz w:val="20"/>
                <w:szCs w:val="20"/>
              </w:rPr>
            </w:pPr>
            <w:r>
              <w:rPr>
                <w:rFonts w:ascii="Georgia" w:hAnsi="Georgia"/>
                <w:color w:val="000000"/>
                <w:sz w:val="18"/>
                <w:szCs w:val="18"/>
              </w:rPr>
              <w:t>Data e ora della richiesta;</w:t>
            </w:r>
          </w:p>
          <w:p w:rsidR="00816AC1" w:rsidRDefault="00816AC1" w:rsidP="00816AC1">
            <w:pPr>
              <w:pStyle w:val="NormaleWeb"/>
              <w:numPr>
                <w:ilvl w:val="0"/>
                <w:numId w:val="5"/>
              </w:numPr>
              <w:spacing w:before="60" w:beforeAutospacing="0" w:after="60" w:afterAutospacing="0"/>
              <w:jc w:val="both"/>
              <w:rPr>
                <w:rFonts w:ascii="Georgia" w:hAnsi="Georgia"/>
                <w:color w:val="000000"/>
                <w:sz w:val="20"/>
                <w:szCs w:val="20"/>
              </w:rPr>
            </w:pPr>
            <w:r>
              <w:rPr>
                <w:rFonts w:ascii="Georgia" w:hAnsi="Georgia"/>
                <w:color w:val="000000"/>
                <w:sz w:val="18"/>
                <w:szCs w:val="18"/>
              </w:rPr>
              <w:t>Notifica:</w:t>
            </w:r>
          </w:p>
          <w:p w:rsidR="00816AC1" w:rsidRDefault="00816AC1" w:rsidP="00816AC1">
            <w:pPr>
              <w:pStyle w:val="NormaleWeb"/>
              <w:numPr>
                <w:ilvl w:val="1"/>
                <w:numId w:val="5"/>
              </w:numPr>
              <w:spacing w:before="60" w:beforeAutospacing="0" w:after="60" w:afterAutospacing="0"/>
              <w:jc w:val="both"/>
              <w:rPr>
                <w:rFonts w:ascii="Georgia" w:hAnsi="Georgia"/>
                <w:color w:val="000000"/>
                <w:sz w:val="20"/>
                <w:szCs w:val="20"/>
              </w:rPr>
            </w:pPr>
            <w:r>
              <w:rPr>
                <w:rFonts w:ascii="Georgia" w:hAnsi="Georgia"/>
                <w:color w:val="000000"/>
                <w:sz w:val="18"/>
                <w:szCs w:val="18"/>
              </w:rPr>
              <w:t>Mittente;</w:t>
            </w:r>
          </w:p>
          <w:p w:rsidR="00816AC1" w:rsidRDefault="00816AC1" w:rsidP="00816AC1">
            <w:pPr>
              <w:pStyle w:val="NormaleWeb"/>
              <w:numPr>
                <w:ilvl w:val="1"/>
                <w:numId w:val="5"/>
              </w:numPr>
              <w:spacing w:before="60" w:beforeAutospacing="0" w:after="60" w:afterAutospacing="0"/>
              <w:jc w:val="both"/>
              <w:rPr>
                <w:rFonts w:ascii="Georgia" w:hAnsi="Georgia"/>
                <w:color w:val="000000"/>
                <w:sz w:val="20"/>
                <w:szCs w:val="20"/>
              </w:rPr>
            </w:pPr>
            <w:r>
              <w:rPr>
                <w:rFonts w:ascii="Georgia" w:hAnsi="Georgia"/>
                <w:color w:val="000000"/>
                <w:sz w:val="18"/>
                <w:szCs w:val="18"/>
              </w:rPr>
              <w:t>Destinatario;</w:t>
            </w:r>
          </w:p>
          <w:p w:rsidR="00816AC1" w:rsidRDefault="00816AC1" w:rsidP="00816AC1">
            <w:pPr>
              <w:pStyle w:val="NormaleWeb"/>
              <w:numPr>
                <w:ilvl w:val="1"/>
                <w:numId w:val="5"/>
              </w:numPr>
              <w:spacing w:before="60" w:beforeAutospacing="0" w:after="60" w:afterAutospacing="0"/>
              <w:jc w:val="both"/>
              <w:rPr>
                <w:rFonts w:ascii="Georgia" w:hAnsi="Georgia"/>
                <w:color w:val="000000"/>
                <w:sz w:val="20"/>
                <w:szCs w:val="20"/>
              </w:rPr>
            </w:pPr>
            <w:r>
              <w:rPr>
                <w:rFonts w:ascii="Georgia" w:hAnsi="Georgia"/>
                <w:color w:val="000000"/>
                <w:sz w:val="18"/>
                <w:szCs w:val="18"/>
              </w:rPr>
              <w:t>Oggetto notifica;</w:t>
            </w:r>
          </w:p>
          <w:p w:rsidR="00816AC1" w:rsidRDefault="00816AC1" w:rsidP="00816AC1">
            <w:pPr>
              <w:pStyle w:val="NormaleWeb"/>
              <w:numPr>
                <w:ilvl w:val="1"/>
                <w:numId w:val="5"/>
              </w:numPr>
              <w:spacing w:before="60" w:beforeAutospacing="0" w:after="60" w:afterAutospacing="0"/>
              <w:jc w:val="both"/>
              <w:rPr>
                <w:rFonts w:ascii="Georgia" w:hAnsi="Georgia"/>
                <w:color w:val="000000"/>
                <w:sz w:val="20"/>
                <w:szCs w:val="20"/>
              </w:rPr>
            </w:pPr>
            <w:r>
              <w:rPr>
                <w:rFonts w:ascii="Georgia" w:hAnsi="Georgia"/>
                <w:color w:val="000000"/>
                <w:sz w:val="18"/>
                <w:szCs w:val="18"/>
              </w:rPr>
              <w:t>Data e ora;</w:t>
            </w:r>
          </w:p>
          <w:p w:rsidR="00816AC1" w:rsidRDefault="00816AC1" w:rsidP="00816AC1">
            <w:pPr>
              <w:pStyle w:val="NormaleWeb"/>
              <w:numPr>
                <w:ilvl w:val="0"/>
                <w:numId w:val="5"/>
              </w:numPr>
              <w:spacing w:before="60" w:beforeAutospacing="0" w:after="60" w:afterAutospacing="0"/>
              <w:jc w:val="both"/>
              <w:rPr>
                <w:rFonts w:ascii="Georgia" w:hAnsi="Georgia"/>
                <w:color w:val="000000"/>
                <w:sz w:val="20"/>
                <w:szCs w:val="20"/>
              </w:rPr>
            </w:pPr>
            <w:r>
              <w:rPr>
                <w:rFonts w:ascii="Georgia" w:hAnsi="Georgia"/>
                <w:color w:val="000000"/>
                <w:sz w:val="18"/>
                <w:szCs w:val="18"/>
              </w:rPr>
              <w:t>Autorizzazioni:</w:t>
            </w:r>
          </w:p>
          <w:p w:rsidR="00816AC1" w:rsidRDefault="00816AC1" w:rsidP="00816AC1">
            <w:pPr>
              <w:pStyle w:val="NormaleWeb"/>
              <w:numPr>
                <w:ilvl w:val="1"/>
                <w:numId w:val="5"/>
              </w:numPr>
              <w:spacing w:before="60" w:beforeAutospacing="0" w:after="60" w:afterAutospacing="0"/>
              <w:jc w:val="both"/>
              <w:rPr>
                <w:rFonts w:ascii="Georgia" w:hAnsi="Georgia"/>
                <w:color w:val="000000"/>
                <w:sz w:val="20"/>
                <w:szCs w:val="20"/>
              </w:rPr>
            </w:pPr>
            <w:r>
              <w:rPr>
                <w:rFonts w:ascii="Georgia" w:hAnsi="Georgia"/>
                <w:color w:val="000000"/>
                <w:sz w:val="18"/>
                <w:szCs w:val="18"/>
              </w:rPr>
              <w:t>Stato;</w:t>
            </w:r>
          </w:p>
          <w:p w:rsidR="00816AC1" w:rsidRDefault="00816AC1" w:rsidP="00816AC1">
            <w:pPr>
              <w:pStyle w:val="NormaleWeb"/>
              <w:numPr>
                <w:ilvl w:val="1"/>
                <w:numId w:val="5"/>
              </w:numPr>
              <w:spacing w:before="60" w:beforeAutospacing="0" w:after="60" w:afterAutospacing="0"/>
              <w:jc w:val="both"/>
              <w:rPr>
                <w:rFonts w:ascii="Georgia" w:hAnsi="Georgia"/>
                <w:color w:val="000000"/>
                <w:sz w:val="20"/>
                <w:szCs w:val="20"/>
              </w:rPr>
            </w:pPr>
            <w:r>
              <w:rPr>
                <w:rFonts w:ascii="Georgia" w:hAnsi="Georgia"/>
                <w:color w:val="000000"/>
                <w:sz w:val="18"/>
                <w:szCs w:val="18"/>
              </w:rPr>
              <w:t>Oggetto dell’autorizzazione;</w:t>
            </w:r>
          </w:p>
          <w:p w:rsidR="00816AC1" w:rsidRDefault="00816AC1" w:rsidP="00816AC1">
            <w:pPr>
              <w:pStyle w:val="NormaleWeb"/>
              <w:numPr>
                <w:ilvl w:val="1"/>
                <w:numId w:val="5"/>
              </w:numPr>
              <w:spacing w:before="60" w:beforeAutospacing="0" w:after="60" w:afterAutospacing="0"/>
              <w:jc w:val="both"/>
              <w:rPr>
                <w:rFonts w:ascii="Georgia" w:hAnsi="Georgia"/>
                <w:color w:val="000000"/>
                <w:sz w:val="20"/>
                <w:szCs w:val="20"/>
              </w:rPr>
            </w:pPr>
            <w:r>
              <w:rPr>
                <w:rFonts w:ascii="Georgia" w:hAnsi="Georgia"/>
                <w:color w:val="000000"/>
                <w:sz w:val="18"/>
                <w:szCs w:val="18"/>
              </w:rPr>
              <w:t>Autorizzanti;</w:t>
            </w:r>
          </w:p>
          <w:p w:rsidR="00816AC1" w:rsidRDefault="00816AC1" w:rsidP="00816AC1">
            <w:pPr>
              <w:pStyle w:val="NormaleWeb"/>
              <w:numPr>
                <w:ilvl w:val="1"/>
                <w:numId w:val="5"/>
              </w:numPr>
              <w:spacing w:before="60" w:beforeAutospacing="0" w:after="60" w:afterAutospacing="0"/>
              <w:jc w:val="both"/>
              <w:rPr>
                <w:rFonts w:ascii="Georgia" w:hAnsi="Georgia"/>
                <w:color w:val="000000"/>
                <w:sz w:val="20"/>
                <w:szCs w:val="20"/>
              </w:rPr>
            </w:pPr>
            <w:r>
              <w:rPr>
                <w:rFonts w:ascii="Georgia" w:hAnsi="Georgia"/>
                <w:color w:val="000000"/>
                <w:sz w:val="18"/>
                <w:szCs w:val="18"/>
              </w:rPr>
              <w:t>Data e ora rilascio autorizzazione;</w:t>
            </w:r>
          </w:p>
          <w:p w:rsidR="00816AC1" w:rsidRDefault="00816AC1" w:rsidP="00816AC1">
            <w:pPr>
              <w:pStyle w:val="NormaleWeb"/>
              <w:numPr>
                <w:ilvl w:val="0"/>
                <w:numId w:val="5"/>
              </w:numPr>
              <w:spacing w:before="60" w:beforeAutospacing="0" w:after="60" w:afterAutospacing="0"/>
              <w:jc w:val="both"/>
              <w:rPr>
                <w:rFonts w:ascii="Georgia" w:hAnsi="Georgia"/>
                <w:color w:val="000000"/>
                <w:sz w:val="20"/>
                <w:szCs w:val="20"/>
              </w:rPr>
            </w:pPr>
            <w:r>
              <w:rPr>
                <w:rFonts w:ascii="Georgia" w:hAnsi="Georgia"/>
                <w:color w:val="000000"/>
                <w:sz w:val="18"/>
                <w:szCs w:val="18"/>
              </w:rPr>
              <w:t>Download:</w:t>
            </w:r>
          </w:p>
          <w:p w:rsidR="00816AC1" w:rsidRDefault="00816AC1" w:rsidP="00816AC1">
            <w:pPr>
              <w:pStyle w:val="NormaleWeb"/>
              <w:numPr>
                <w:ilvl w:val="1"/>
                <w:numId w:val="5"/>
              </w:numPr>
              <w:spacing w:before="60" w:beforeAutospacing="0" w:after="60" w:afterAutospacing="0"/>
              <w:jc w:val="both"/>
              <w:rPr>
                <w:rFonts w:ascii="Georgia" w:hAnsi="Georgia"/>
                <w:color w:val="000000"/>
                <w:sz w:val="20"/>
                <w:szCs w:val="20"/>
              </w:rPr>
            </w:pPr>
            <w:r>
              <w:rPr>
                <w:rFonts w:ascii="Georgia" w:hAnsi="Georgia"/>
                <w:color w:val="000000"/>
                <w:sz w:val="18"/>
                <w:szCs w:val="18"/>
              </w:rPr>
              <w:t>Richiedente;</w:t>
            </w:r>
          </w:p>
          <w:p w:rsidR="00816AC1" w:rsidRDefault="00816AC1" w:rsidP="00816AC1">
            <w:pPr>
              <w:pStyle w:val="NormaleWeb"/>
              <w:numPr>
                <w:ilvl w:val="1"/>
                <w:numId w:val="5"/>
              </w:numPr>
              <w:spacing w:before="60" w:beforeAutospacing="0" w:after="60" w:afterAutospacing="0"/>
              <w:jc w:val="both"/>
              <w:rPr>
                <w:rFonts w:ascii="Georgia" w:hAnsi="Georgia"/>
                <w:color w:val="000000"/>
                <w:sz w:val="20"/>
                <w:szCs w:val="20"/>
              </w:rPr>
            </w:pPr>
            <w:r>
              <w:rPr>
                <w:rFonts w:ascii="Georgia" w:hAnsi="Georgia"/>
                <w:color w:val="000000"/>
                <w:sz w:val="18"/>
                <w:szCs w:val="18"/>
              </w:rPr>
              <w:t>Data e ora;</w:t>
            </w:r>
          </w:p>
          <w:p w:rsidR="00816AC1" w:rsidRDefault="00816AC1" w:rsidP="00816AC1">
            <w:pPr>
              <w:pStyle w:val="NormaleWeb"/>
              <w:numPr>
                <w:ilvl w:val="1"/>
                <w:numId w:val="5"/>
              </w:numPr>
              <w:spacing w:before="60" w:beforeAutospacing="0" w:after="60" w:afterAutospacing="0"/>
              <w:jc w:val="both"/>
              <w:rPr>
                <w:rFonts w:ascii="Georgia" w:hAnsi="Georgia"/>
                <w:color w:val="000000"/>
                <w:sz w:val="20"/>
                <w:szCs w:val="20"/>
              </w:rPr>
            </w:pPr>
            <w:r>
              <w:rPr>
                <w:rFonts w:ascii="Georgia" w:hAnsi="Georgia"/>
                <w:color w:val="000000"/>
                <w:sz w:val="18"/>
                <w:szCs w:val="18"/>
              </w:rPr>
              <w:t>Oggetto download.</w:t>
            </w:r>
          </w:p>
          <w:p w:rsidR="00816AC1" w:rsidRPr="005C18B6" w:rsidRDefault="00816AC1" w:rsidP="00816AC1">
            <w:pPr>
              <w:keepLines/>
              <w:rPr>
                <w:rFonts w:ascii="Calibri" w:hAnsi="Calibri" w:cs="Calibri"/>
              </w:rPr>
            </w:pPr>
            <w:r>
              <w:rPr>
                <w:rFonts w:ascii="Georgia" w:hAnsi="Georgia"/>
                <w:color w:val="000000"/>
                <w:sz w:val="18"/>
                <w:szCs w:val="18"/>
              </w:rPr>
              <w:t>Per ognuna delle informazioni sopracitate, l’operatore dell’amministrazione deve poter attivare  uno o più filtri anche simultaneamente per agevolare la ricerca.</w:t>
            </w:r>
            <w:permEnd w:id="880089887"/>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16AC1" w:rsidRPr="005C18B6" w:rsidRDefault="00816AC1" w:rsidP="00D5543D">
            <w:pPr>
              <w:keepLines/>
              <w:jc w:val="both"/>
              <w:rPr>
                <w:rFonts w:ascii="Calibri" w:hAnsi="Calibri" w:cs="Calibri"/>
              </w:rPr>
            </w:pPr>
          </w:p>
        </w:tc>
      </w:tr>
      <w:tr w:rsidR="00816AC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16AC1" w:rsidRPr="00A3613B" w:rsidRDefault="00816AC1"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16AC1" w:rsidRPr="00A64A6F" w:rsidRDefault="00816AC1"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816AC1" w:rsidRPr="005C18B6" w:rsidRDefault="00816AC1"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F5701A" w:rsidRDefault="00816AC1"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16AC1" w:rsidRPr="005C18B6" w:rsidRDefault="00816AC1" w:rsidP="00CF18D8">
            <w:pPr>
              <w:keepNext/>
              <w:keepLines/>
              <w:jc w:val="both"/>
              <w:rPr>
                <w:rFonts w:ascii="Calibri" w:hAnsi="Calibri" w:cs="Calibri"/>
                <w:szCs w:val="20"/>
              </w:rPr>
            </w:pPr>
          </w:p>
        </w:tc>
      </w:tr>
      <w:tr w:rsidR="00816AC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816AC1" w:rsidRPr="005C18B6" w:rsidRDefault="00816AC1"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F5701A" w:rsidRDefault="00816AC1"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F5701A" w:rsidRDefault="00816AC1"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816AC1" w:rsidRPr="005C18B6" w:rsidRDefault="00816AC1"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816AC1" w:rsidRPr="005C18B6" w:rsidRDefault="00816AC1" w:rsidP="00CF18D8">
            <w:pPr>
              <w:keepNext/>
              <w:keepLines/>
              <w:jc w:val="both"/>
              <w:rPr>
                <w:rFonts w:ascii="Calibri" w:hAnsi="Calibri" w:cs="Calibri"/>
                <w:szCs w:val="20"/>
              </w:rPr>
            </w:pPr>
          </w:p>
        </w:tc>
      </w:tr>
      <w:tr w:rsidR="00816AC1"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816AC1" w:rsidRPr="005C18B6" w:rsidRDefault="00816AC1"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816AC1" w:rsidRPr="005C18B6" w:rsidRDefault="00816AC1"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816AC1" w:rsidRPr="00657300" w:rsidRDefault="00816AC1"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816AC1" w:rsidRPr="00AD37E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816AC1" w:rsidRPr="005C18B6"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816AC1" w:rsidRPr="00107C08"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816AC1" w:rsidRPr="00107C08"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816AC1" w:rsidRPr="00657300" w:rsidRDefault="00816AC1"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816AC1" w:rsidRPr="005C18B6" w:rsidRDefault="00816AC1" w:rsidP="00CF18D8">
            <w:pPr>
              <w:keepNext/>
              <w:keepLines/>
              <w:rPr>
                <w:rFonts w:ascii="Calibri" w:hAnsi="Calibri" w:cs="Calibri"/>
              </w:rPr>
            </w:pPr>
          </w:p>
        </w:tc>
      </w:tr>
      <w:tr w:rsidR="00816AC1"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816AC1" w:rsidRPr="005C18B6" w:rsidRDefault="00816AC1"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816AC1" w:rsidRPr="005C18B6" w:rsidRDefault="00816AC1"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816AC1" w:rsidRPr="005C18B6" w:rsidRDefault="00816AC1"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816AC1" w:rsidRPr="005C18B6" w:rsidRDefault="00816AC1"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816AC1" w:rsidRPr="005C18B6" w:rsidRDefault="00816AC1" w:rsidP="00CF18D8">
            <w:pPr>
              <w:keepNext/>
              <w:keepLines/>
              <w:rPr>
                <w:rFonts w:ascii="Calibri" w:hAnsi="Calibri" w:cs="Calibri"/>
              </w:rPr>
            </w:pPr>
          </w:p>
        </w:tc>
      </w:tr>
    </w:tbl>
    <w:p w:rsidR="00816AC1" w:rsidRPr="00426C9B" w:rsidRDefault="00816AC1" w:rsidP="007065F3">
      <w:pPr>
        <w:spacing w:line="14" w:lineRule="exact"/>
        <w:contextualSpacing/>
        <w:jc w:val="center"/>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5C18B6" w:rsidRDefault="00816AC1" w:rsidP="007065F3">
      <w:pPr>
        <w:rPr>
          <w:rFonts w:ascii="Calibri" w:hAnsi="Calibri" w:cs="Calibri"/>
        </w:rPr>
      </w:pPr>
    </w:p>
    <w:p w:rsidR="00816AC1" w:rsidRPr="005C18B6" w:rsidRDefault="00816AC1" w:rsidP="007065F3">
      <w:pPr>
        <w:rPr>
          <w:rFonts w:ascii="Calibri" w:hAnsi="Calibri" w:cs="Calibri"/>
        </w:rPr>
      </w:pPr>
      <w:permStart w:id="2146774458" w:edGrp="everyone"/>
      <w:permEnd w:id="2146774458"/>
    </w:p>
    <w:p w:rsidR="00816AC1" w:rsidRPr="005C18B6" w:rsidRDefault="00816AC1" w:rsidP="00313F92">
      <w:pPr>
        <w:tabs>
          <w:tab w:val="left" w:pos="5565"/>
        </w:tabs>
        <w:rPr>
          <w:rFonts w:ascii="Calibri" w:hAnsi="Calibri" w:cs="Calibri"/>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Default="00816AC1"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816AC1"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816AC1" w:rsidRPr="00497C57" w:rsidRDefault="00816AC1"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816AC1" w:rsidRPr="00497C57" w:rsidRDefault="00816AC1"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816AC1" w:rsidRPr="00497C57" w:rsidRDefault="00816AC1"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816AC1" w:rsidRPr="00A45B81" w:rsidRDefault="00816AC1"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816AC1" w:rsidRPr="00A45B81" w:rsidRDefault="00816AC1"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816AC1" w:rsidRPr="00497C57" w:rsidRDefault="00816AC1" w:rsidP="00CF18D8">
            <w:pPr>
              <w:keepNext/>
              <w:keepLines/>
              <w:rPr>
                <w:rFonts w:ascii="Calibri" w:hAnsi="Calibri" w:cs="Calibri"/>
                <w:szCs w:val="20"/>
              </w:rPr>
            </w:pPr>
          </w:p>
        </w:tc>
      </w:tr>
      <w:tr w:rsidR="00816AC1"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816AC1" w:rsidRPr="00773A69" w:rsidRDefault="00816AC1" w:rsidP="00CF18D8">
            <w:pPr>
              <w:keepNext/>
              <w:keepLines/>
              <w:jc w:val="center"/>
              <w:rPr>
                <w:rFonts w:ascii="Calibri" w:hAnsi="Calibri" w:cs="Calibri"/>
                <w:color w:val="CC66FF"/>
              </w:rPr>
            </w:pPr>
            <w:bookmarkStart w:id="8" w:name="w2t3358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816AC1" w:rsidRPr="00497C57" w:rsidRDefault="00816AC1" w:rsidP="00CF18D8">
            <w:pPr>
              <w:keepNext/>
              <w:keepLines/>
              <w:jc w:val="center"/>
              <w:rPr>
                <w:rFonts w:ascii="Calibri" w:hAnsi="Calibri" w:cs="Calibri"/>
                <w:szCs w:val="26"/>
              </w:rPr>
            </w:pPr>
            <w:permStart w:id="1505509558" w:edGrp="everyone"/>
            <w:r>
              <w:rPr>
                <w:rFonts w:ascii="Calibri" w:hAnsi="Calibri" w:cs="Calibri"/>
                <w:szCs w:val="26"/>
              </w:rPr>
              <w:t>TCLD_ESPN_FGCS0</w:t>
            </w:r>
            <w:permEnd w:id="150550955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816AC1" w:rsidRPr="00497C57" w:rsidRDefault="00816AC1"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816AC1" w:rsidRPr="00497C57" w:rsidRDefault="00816AC1" w:rsidP="00CF18D8">
            <w:pPr>
              <w:keepNext/>
              <w:keepLines/>
              <w:jc w:val="center"/>
              <w:rPr>
                <w:rFonts w:ascii="Calibri" w:hAnsi="Calibri" w:cs="Calibri"/>
                <w:color w:val="808080" w:themeColor="background1" w:themeShade="80"/>
                <w:szCs w:val="20"/>
              </w:rPr>
            </w:pPr>
            <w:hyperlink r:id="rId21" w:history="1">
              <w:r w:rsidRPr="00816AC1">
                <w:rPr>
                  <w:rStyle w:val="Collegamentoipertestuale"/>
                  <w:rFonts w:ascii="Calibri" w:hAnsi="Calibri" w:cs="Calibri"/>
                  <w:szCs w:val="20"/>
                </w:rPr>
                <w:t>33589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hyperlink r:id="rId22" w:history="1">
              <w:r w:rsidRPr="00816AC1">
                <w:rPr>
                  <w:rStyle w:val="Collegamentoipertestuale"/>
                  <w:rFonts w:ascii="Calibri" w:hAnsi="Calibri" w:cs="Calibri"/>
                  <w:szCs w:val="20"/>
                </w:rPr>
                <w:t>54</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816AC1" w:rsidRPr="00497C57" w:rsidRDefault="00816AC1"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816AC1" w:rsidRPr="00497C57" w:rsidRDefault="00816AC1" w:rsidP="00CF18D8">
            <w:pPr>
              <w:keepNext/>
              <w:keepLines/>
              <w:jc w:val="center"/>
              <w:rPr>
                <w:rFonts w:ascii="Calibri" w:hAnsi="Calibri" w:cs="Calibri"/>
                <w:szCs w:val="20"/>
              </w:rPr>
            </w:pPr>
            <w:r>
              <w:rPr>
                <w:rFonts w:ascii="Calibri" w:hAnsi="Calibri" w:cs="Calibri"/>
                <w:szCs w:val="20"/>
              </w:rPr>
              <w:t>32722</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816AC1" w:rsidRPr="00497C57" w:rsidRDefault="00816AC1" w:rsidP="00CF18D8">
            <w:pPr>
              <w:keepNext/>
              <w:keepLines/>
              <w:jc w:val="center"/>
              <w:rPr>
                <w:rFonts w:ascii="Calibri" w:hAnsi="Calibri" w:cs="Calibri"/>
                <w:szCs w:val="20"/>
              </w:rPr>
            </w:pPr>
          </w:p>
        </w:tc>
      </w:tr>
      <w:bookmarkEnd w:id="8"/>
      <w:tr w:rsidR="00816AC1"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816AC1" w:rsidRPr="005C18B6" w:rsidRDefault="00816AC1" w:rsidP="00CF18D8">
            <w:pPr>
              <w:pStyle w:val="TFSWorkitem3"/>
              <w:keepLines/>
            </w:pPr>
            <w:r>
              <w:t>Feature 33589 - Gestione certificazione stipendiale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816AC1" w:rsidRPr="004952F2" w:rsidRDefault="00816AC1"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16AC1" w:rsidRPr="0018760B" w:rsidRDefault="00816AC1" w:rsidP="00CF18D8">
            <w:pPr>
              <w:keepNext/>
              <w:keepLines/>
              <w:rPr>
                <w:rFonts w:ascii="Calibri" w:hAnsi="Calibri" w:cs="Calibri"/>
                <w:color w:val="000000" w:themeColor="text1"/>
                <w:szCs w:val="20"/>
              </w:rPr>
            </w:pPr>
            <w:r>
              <w:rPr>
                <w:rFonts w:ascii="Calibri" w:hAnsi="Calibri" w:cs="Calibri"/>
                <w:color w:val="000000" w:themeColor="text1"/>
                <w:szCs w:val="20"/>
              </w:rPr>
              <w:t>20/06/2019 17:45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816AC1" w:rsidRPr="004952F2" w:rsidRDefault="00816AC1"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509369530" w:edGrp="everyone" w:displacedByCustomXml="next"/>
        <w:sdt>
          <w:sdtPr>
            <w:rPr>
              <w:rFonts w:ascii="Calibri" w:hAnsi="Calibri" w:cs="Calibri"/>
              <w:color w:val="000000" w:themeColor="text1"/>
              <w:szCs w:val="20"/>
            </w:rPr>
            <w:id w:val="2128042451"/>
            <w:placeholder>
              <w:docPart w:val="DefaultPlaceholder_1081868575"/>
            </w:placeholder>
            <w:dropDownList>
              <w:listItem w:displayText="Approved" w:value="Approved"/>
              <w:listItem w:displayText="Proposed" w:value="Propos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16AC1" w:rsidRPr="00324ECD" w:rsidRDefault="00816AC1"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50936953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816AC1" w:rsidRPr="005C18B6" w:rsidRDefault="00816AC1"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816AC1" w:rsidRPr="005C18B6" w:rsidRDefault="00816AC1"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816AC1" w:rsidRPr="005C18B6" w:rsidRDefault="00816AC1"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816AC1" w:rsidRPr="005C18B6" w:rsidRDefault="00816AC1"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816AC1" w:rsidRPr="005C18B6" w:rsidRDefault="00816AC1" w:rsidP="00CF18D8">
            <w:pPr>
              <w:keepNext/>
              <w:keepLines/>
              <w:jc w:val="center"/>
              <w:rPr>
                <w:rFonts w:ascii="Calibri" w:hAnsi="Calibri" w:cs="Calibri"/>
                <w:b/>
                <w:sz w:val="26"/>
                <w:szCs w:val="26"/>
              </w:rPr>
            </w:pPr>
            <w:permStart w:id="1481076715" w:edGrp="everyone"/>
            <w:r>
              <w:rPr>
                <w:rFonts w:ascii="Calibri" w:hAnsi="Calibri" w:cs="Calibri"/>
                <w:b/>
                <w:sz w:val="26"/>
                <w:szCs w:val="26"/>
              </w:rPr>
              <w:t>Gestione certificazione stipendiale</w:t>
            </w:r>
            <w:permEnd w:id="1481076715"/>
          </w:p>
        </w:tc>
        <w:tc>
          <w:tcPr>
            <w:tcW w:w="58" w:type="dxa"/>
            <w:tcBorders>
              <w:top w:val="nil"/>
              <w:left w:val="nil"/>
              <w:bottom w:val="nil"/>
              <w:right w:val="single" w:sz="4" w:space="0" w:color="auto"/>
            </w:tcBorders>
            <w:tcMar>
              <w:left w:w="0" w:type="dxa"/>
              <w:right w:w="0" w:type="dxa"/>
            </w:tcMar>
          </w:tcPr>
          <w:p w:rsidR="00816AC1" w:rsidRPr="005C18B6" w:rsidRDefault="00816AC1" w:rsidP="00CF18D8">
            <w:pPr>
              <w:keepNext/>
              <w:keepLines/>
              <w:rPr>
                <w:rFonts w:ascii="Calibri" w:hAnsi="Calibri" w:cs="Calibri"/>
                <w:b/>
                <w:szCs w:val="26"/>
              </w:rPr>
            </w:pPr>
          </w:p>
        </w:tc>
      </w:tr>
      <w:tr w:rsidR="00816AC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16AC1" w:rsidRPr="00A3613B" w:rsidRDefault="00816AC1"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16AC1" w:rsidRPr="005C18B6" w:rsidRDefault="00816AC1"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D5543D">
            <w:pPr>
              <w:keepLines/>
              <w:rPr>
                <w:rFonts w:ascii="Calibri" w:hAnsi="Calibri" w:cs="Calibri"/>
                <w:szCs w:val="18"/>
              </w:rPr>
            </w:pPr>
          </w:p>
        </w:tc>
      </w:tr>
      <w:tr w:rsidR="00816AC1"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816AC1" w:rsidRPr="005C18B6" w:rsidRDefault="00816AC1"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816AC1" w:rsidRDefault="00816AC1" w:rsidP="00816AC1">
            <w:pPr>
              <w:pStyle w:val="NormaleWeb"/>
              <w:spacing w:before="60" w:beforeAutospacing="0" w:after="60" w:afterAutospacing="0"/>
              <w:jc w:val="both"/>
            </w:pPr>
            <w:permStart w:id="957052780" w:edGrp="everyone"/>
            <w:r>
              <w:rPr>
                <w:rFonts w:ascii="Georgia" w:hAnsi="Georgia"/>
                <w:color w:val="000000"/>
                <w:sz w:val="18"/>
                <w:szCs w:val="18"/>
              </w:rPr>
              <w:t>Il sistema non consente più di un’emissione di certificato stipendiale (in duplice copia) per richiedente nel periodo di validità del certificato.</w:t>
            </w:r>
          </w:p>
          <w:p w:rsidR="00816AC1" w:rsidRDefault="00816AC1" w:rsidP="00816AC1">
            <w:pPr>
              <w:pStyle w:val="NormaleWeb"/>
              <w:spacing w:before="60" w:beforeAutospacing="0" w:after="60" w:afterAutospacing="0"/>
              <w:jc w:val="both"/>
            </w:pPr>
            <w:r>
              <w:rPr>
                <w:rFonts w:ascii="Georgia" w:hAnsi="Georgia"/>
                <w:color w:val="000000"/>
                <w:sz w:val="18"/>
                <w:szCs w:val="18"/>
              </w:rPr>
              <w:t>Alla scadenza di validità/annullamento del certificato il sistema notificherà a tutti gli attori che hanno richiesto il certificato la scadenza del certificato.</w:t>
            </w:r>
          </w:p>
          <w:p w:rsidR="00816AC1" w:rsidRDefault="00816AC1" w:rsidP="00816AC1">
            <w:pPr>
              <w:pStyle w:val="NormaleWeb"/>
              <w:spacing w:before="60" w:beforeAutospacing="0" w:after="60" w:afterAutospacing="0"/>
              <w:jc w:val="both"/>
            </w:pPr>
            <w:r>
              <w:rPr>
                <w:rFonts w:ascii="Georgia" w:hAnsi="Georgia"/>
                <w:color w:val="000000"/>
                <w:sz w:val="18"/>
                <w:szCs w:val="18"/>
              </w:rPr>
              <w:t>Il sistema registra tutte le emissioni dei certificati da parte dei soggetti richiedenti.</w:t>
            </w:r>
          </w:p>
          <w:p w:rsidR="00816AC1" w:rsidRDefault="00816AC1" w:rsidP="00816AC1">
            <w:pPr>
              <w:pStyle w:val="NormaleWeb"/>
              <w:spacing w:before="60" w:beforeAutospacing="0" w:after="60" w:afterAutospacing="0"/>
              <w:jc w:val="both"/>
            </w:pPr>
            <w:r>
              <w:rPr>
                <w:rFonts w:ascii="Georgia" w:hAnsi="Georgia"/>
                <w:color w:val="000000"/>
                <w:sz w:val="18"/>
                <w:szCs w:val="18"/>
              </w:rPr>
              <w:t>All’atto di ciascuna emissione, il sistema comunicherà al soggetto richiedente il numero di certificazioni rilasciati ad altri soggetti, oltre che inviare notifica all’amministrato dell’avvenuto rilascio.</w:t>
            </w:r>
          </w:p>
          <w:p w:rsidR="00816AC1" w:rsidRDefault="00816AC1" w:rsidP="00816AC1">
            <w:pPr>
              <w:pStyle w:val="NormaleWeb"/>
              <w:spacing w:before="60" w:beforeAutospacing="0" w:after="60" w:afterAutospacing="0"/>
              <w:jc w:val="both"/>
            </w:pPr>
            <w:r>
              <w:rPr>
                <w:rFonts w:ascii="Georgia" w:hAnsi="Georgia"/>
                <w:color w:val="000000"/>
                <w:sz w:val="18"/>
                <w:szCs w:val="18"/>
              </w:rPr>
              <w:t>Qualora un certificato emesso venga utilizzato per la messa in quota di un finanziamento, il sistema invia una notifica dell’avvenuto perfezionamento del finanziamento e dell’annullamento del certificato a tutti i soggetti in possesso di una copia del certificato.</w:t>
            </w:r>
          </w:p>
          <w:p w:rsidR="00816AC1" w:rsidRDefault="00816AC1" w:rsidP="00816AC1">
            <w:pPr>
              <w:pStyle w:val="NormaleWeb"/>
            </w:pPr>
            <w:r>
              <w:rPr>
                <w:rFonts w:ascii="Georgia" w:hAnsi="Georgia"/>
                <w:color w:val="000000"/>
                <w:sz w:val="18"/>
                <w:szCs w:val="18"/>
              </w:rPr>
              <w:t>I soggetti che hanno provveduto a farsi rilasciare un certificato stipendiale possono procedere all’annullamento della propria copia.</w:t>
            </w:r>
          </w:p>
          <w:p w:rsidR="00816AC1" w:rsidRDefault="00816AC1" w:rsidP="00816AC1">
            <w:pPr>
              <w:pStyle w:val="NormaleWeb"/>
            </w:pPr>
          </w:p>
          <w:p w:rsidR="00816AC1" w:rsidRDefault="00816AC1" w:rsidP="00816AC1">
            <w:pPr>
              <w:pStyle w:val="NormaleWeb"/>
            </w:pPr>
            <w:r>
              <w:rPr>
                <w:rFonts w:ascii="Georgia" w:hAnsi="Georgia"/>
                <w:noProof/>
                <w:color w:val="000000"/>
                <w:sz w:val="18"/>
                <w:szCs w:val="18"/>
              </w:rPr>
              <w:lastRenderedPageBreak/>
              <w:drawing>
                <wp:inline distT="0" distB="0" distL="0" distR="0">
                  <wp:extent cx="24445328" cy="11960238"/>
                  <wp:effectExtent l="0" t="0" r="0" b="3175"/>
                  <wp:docPr id="3" name="Immagine 3" descr="http://tfsprod.mef.gov.it/tfs/Cloudify-NoiPA/WorkItemTracking/v1.0/AttachFileHandler.ashx?FileNameGuid=c9eec681-fbe3-4a65-8c7b-c9a2262714af&amp;FileName=gestione%20certificati%20stipendial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fsprod.mef.gov.it/tfs/Cloudify-NoiPA/WorkItemTracking/v1.0/AttachFileHandler.ashx?FileNameGuid=c9eec681-fbe3-4a65-8c7b-c9a2262714af&amp;FileName=gestione%20certificati%20stipendiali.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445328" cy="11960238"/>
                          </a:xfrm>
                          <a:prstGeom prst="rect">
                            <a:avLst/>
                          </a:prstGeom>
                          <a:noFill/>
                          <a:ln>
                            <a:noFill/>
                          </a:ln>
                        </pic:spPr>
                      </pic:pic>
                    </a:graphicData>
                  </a:graphic>
                </wp:inline>
              </w:drawing>
            </w:r>
          </w:p>
          <w:p w:rsidR="00816AC1" w:rsidRDefault="00816AC1" w:rsidP="00816AC1">
            <w:pPr>
              <w:pStyle w:val="NormaleWeb"/>
            </w:pPr>
          </w:p>
          <w:p w:rsidR="00816AC1" w:rsidRDefault="00816AC1" w:rsidP="00816AC1">
            <w:pPr>
              <w:pStyle w:val="NormaleWeb"/>
            </w:pPr>
          </w:p>
          <w:permEnd w:id="957052780"/>
          <w:p w:rsidR="00816AC1" w:rsidRPr="005C18B6" w:rsidRDefault="00816AC1"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16AC1" w:rsidRPr="005C18B6" w:rsidRDefault="00816AC1" w:rsidP="00D5543D">
            <w:pPr>
              <w:keepLines/>
              <w:jc w:val="both"/>
              <w:rPr>
                <w:rFonts w:ascii="Calibri" w:hAnsi="Calibri" w:cs="Calibri"/>
              </w:rPr>
            </w:pPr>
          </w:p>
        </w:tc>
      </w:tr>
      <w:tr w:rsidR="00816AC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16AC1" w:rsidRPr="00A3613B" w:rsidRDefault="00816AC1"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16AC1" w:rsidRPr="00A64A6F" w:rsidRDefault="00816AC1"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816AC1" w:rsidRPr="005C18B6" w:rsidRDefault="00816AC1"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F5701A" w:rsidRDefault="00816AC1"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16AC1" w:rsidRPr="005C18B6" w:rsidRDefault="00816AC1" w:rsidP="00CF18D8">
            <w:pPr>
              <w:keepNext/>
              <w:keepLines/>
              <w:jc w:val="both"/>
              <w:rPr>
                <w:rFonts w:ascii="Calibri" w:hAnsi="Calibri" w:cs="Calibri"/>
                <w:szCs w:val="20"/>
              </w:rPr>
            </w:pPr>
          </w:p>
        </w:tc>
      </w:tr>
      <w:tr w:rsidR="00816AC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816AC1" w:rsidRPr="005C18B6" w:rsidRDefault="00816AC1"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F5701A" w:rsidRDefault="00816AC1"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F5701A" w:rsidRDefault="00816AC1"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5C18B6" w:rsidRDefault="00816AC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60683A" w:rsidRDefault="00816AC1"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16AC1" w:rsidRPr="0004674F" w:rsidRDefault="00816AC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816AC1" w:rsidRPr="005C18B6" w:rsidRDefault="00816AC1"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816AC1" w:rsidRPr="005C18B6" w:rsidRDefault="00816AC1" w:rsidP="00CF18D8">
            <w:pPr>
              <w:keepNext/>
              <w:keepLines/>
              <w:jc w:val="both"/>
              <w:rPr>
                <w:rFonts w:ascii="Calibri" w:hAnsi="Calibri" w:cs="Calibri"/>
                <w:szCs w:val="20"/>
              </w:rPr>
            </w:pPr>
          </w:p>
        </w:tc>
      </w:tr>
      <w:tr w:rsidR="00816AC1"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816AC1" w:rsidRPr="005C18B6" w:rsidRDefault="00816AC1"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16AC1" w:rsidRPr="005C18B6" w:rsidRDefault="00816AC1" w:rsidP="00CF18D8">
            <w:pPr>
              <w:keepNext/>
              <w:keepLines/>
              <w:rPr>
                <w:rFonts w:ascii="Calibri" w:hAnsi="Calibri" w:cs="Calibri"/>
                <w:szCs w:val="18"/>
              </w:rPr>
            </w:pPr>
          </w:p>
        </w:tc>
      </w:tr>
      <w:tr w:rsidR="00816AC1"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816AC1" w:rsidRPr="005C18B6" w:rsidRDefault="00816AC1"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816AC1" w:rsidRPr="00657300" w:rsidRDefault="00816AC1"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816AC1" w:rsidRPr="00AD37E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816AC1" w:rsidRPr="005C18B6"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816AC1" w:rsidRPr="00107C08"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816AC1" w:rsidRPr="00107C08" w:rsidRDefault="00816AC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816AC1" w:rsidRPr="00657300" w:rsidRDefault="00816AC1"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816AC1" w:rsidRPr="00107C08" w:rsidRDefault="00816AC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816AC1" w:rsidRPr="005C18B6" w:rsidRDefault="00816AC1" w:rsidP="00CF18D8">
            <w:pPr>
              <w:keepNext/>
              <w:keepLines/>
              <w:rPr>
                <w:rFonts w:ascii="Calibri" w:hAnsi="Calibri" w:cs="Calibri"/>
              </w:rPr>
            </w:pPr>
          </w:p>
        </w:tc>
      </w:tr>
      <w:tr w:rsidR="00816AC1"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816AC1" w:rsidRPr="005C18B6" w:rsidRDefault="00816AC1"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816AC1" w:rsidRPr="005C18B6" w:rsidRDefault="00816AC1"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816AC1" w:rsidRPr="005C18B6" w:rsidRDefault="00816AC1"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816AC1" w:rsidRPr="005C18B6" w:rsidRDefault="00816AC1"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816AC1" w:rsidRPr="005C18B6" w:rsidRDefault="00816AC1" w:rsidP="00CF18D8">
            <w:pPr>
              <w:keepNext/>
              <w:keepLines/>
              <w:rPr>
                <w:rFonts w:ascii="Calibri" w:hAnsi="Calibri" w:cs="Calibri"/>
              </w:rPr>
            </w:pPr>
          </w:p>
        </w:tc>
      </w:tr>
    </w:tbl>
    <w:p w:rsidR="00816AC1" w:rsidRPr="00426C9B" w:rsidRDefault="00816AC1" w:rsidP="007065F3">
      <w:pPr>
        <w:spacing w:line="14" w:lineRule="exact"/>
        <w:contextualSpacing/>
        <w:jc w:val="center"/>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426C9B" w:rsidRDefault="00816AC1" w:rsidP="007065F3">
      <w:pPr>
        <w:spacing w:line="14" w:lineRule="exact"/>
        <w:contextualSpacing/>
        <w:rPr>
          <w:vanish/>
          <w:sz w:val="2"/>
          <w:szCs w:val="20"/>
        </w:rPr>
      </w:pPr>
    </w:p>
    <w:p w:rsidR="00816AC1" w:rsidRPr="005C18B6" w:rsidRDefault="00816AC1" w:rsidP="007065F3">
      <w:pPr>
        <w:rPr>
          <w:rFonts w:ascii="Calibri" w:hAnsi="Calibri" w:cs="Calibri"/>
        </w:rPr>
      </w:pPr>
    </w:p>
    <w:p w:rsidR="00816AC1" w:rsidRPr="005C18B6" w:rsidRDefault="00816AC1" w:rsidP="007065F3">
      <w:pPr>
        <w:rPr>
          <w:rFonts w:ascii="Calibri" w:hAnsi="Calibri" w:cs="Calibri"/>
        </w:rPr>
      </w:pPr>
      <w:permStart w:id="1573326387" w:edGrp="everyone"/>
      <w:permEnd w:id="1573326387"/>
    </w:p>
    <w:p w:rsidR="000A4F3B" w:rsidRDefault="000A4F3B">
      <w:bookmarkStart w:id="9" w:name="_GoBack"/>
      <w:bookmarkEnd w:id="9"/>
    </w:p>
    <w:sectPr w:rsidR="000A4F3B" w:rsidSect="00470434">
      <w:headerReference w:type="default" r:id="rId24"/>
      <w:footerReference w:type="default" r:id="rId2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42E" w:rsidRPr="0001042E" w:rsidRDefault="00816AC1"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816AC1"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816AC1"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Pr>
              <w:rFonts w:ascii="Tahoma" w:hAnsi="Tahoma" w:cs="Tahoma"/>
              <w:noProof/>
            </w:rPr>
            <w:t>10</w:t>
          </w:r>
          <w:r w:rsidRPr="00860FFD">
            <w:rPr>
              <w:rFonts w:ascii="Tahoma" w:hAnsi="Tahoma" w:cs="Tahoma"/>
            </w:rPr>
            <w:fldChar w:fldCharType="end"/>
          </w:r>
        </w:p>
      </w:tc>
    </w:tr>
  </w:tbl>
  <w:p w:rsidR="00CB2C3F" w:rsidRPr="00860FFD" w:rsidRDefault="00816AC1" w:rsidP="00014E44">
    <w:pPr>
      <w:pStyle w:val="Pidipagina"/>
      <w:widowControl w:val="0"/>
      <w:tabs>
        <w:tab w:val="clear" w:pos="4819"/>
        <w:tab w:val="center" w:pos="9356"/>
        <w:tab w:val="left" w:pos="9521"/>
      </w:tabs>
      <w:rPr>
        <w:rFonts w:ascii="Tahoma" w:hAnsi="Tahoma" w:cs="Tahoma"/>
        <w:sz w:val="2"/>
      </w:rPr>
    </w:pPr>
  </w:p>
  <w:p w:rsidR="00CB2C3F" w:rsidRDefault="00816AC1" w:rsidP="00014E44">
    <w:pPr>
      <w:pStyle w:val="Pidipagina"/>
      <w:widowControl w:val="0"/>
    </w:pPr>
  </w:p>
  <w:p w:rsidR="008B00A2" w:rsidRDefault="00816AC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F0" w:rsidRPr="00803D25" w:rsidRDefault="00816AC1"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816AC1" w:rsidP="001B4EF0">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75DF9"/>
    <w:multiLevelType w:val="multilevel"/>
    <w:tmpl w:val="AB7C5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F5878C2"/>
    <w:multiLevelType w:val="multilevel"/>
    <w:tmpl w:val="0BF63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97710E"/>
    <w:multiLevelType w:val="multilevel"/>
    <w:tmpl w:val="027A7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72423A8"/>
    <w:multiLevelType w:val="multilevel"/>
    <w:tmpl w:val="25081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B084708"/>
    <w:multiLevelType w:val="multilevel"/>
    <w:tmpl w:val="72F24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16AC1"/>
    <w:rsid w:val="000A4F3B"/>
    <w:rsid w:val="00816A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0D0976E-1687-41CA-AA1B-9E52A6DF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816AC1"/>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816AC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16AC1"/>
  </w:style>
  <w:style w:type="paragraph" w:styleId="Pidipagina">
    <w:name w:val="footer"/>
    <w:basedOn w:val="Normale"/>
    <w:link w:val="PidipaginaCarattere"/>
    <w:uiPriority w:val="99"/>
    <w:unhideWhenUsed/>
    <w:rsid w:val="00816AC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16AC1"/>
  </w:style>
  <w:style w:type="paragraph" w:customStyle="1" w:styleId="TFSWorkitem3">
    <w:name w:val="TFS Workitem 3"/>
    <w:next w:val="Normale"/>
    <w:rsid w:val="00816AC1"/>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816AC1"/>
    <w:rPr>
      <w:color w:val="0563C1" w:themeColor="hyperlink"/>
      <w:u w:val="single"/>
    </w:rPr>
  </w:style>
  <w:style w:type="character" w:styleId="Testosegnaposto">
    <w:name w:val="Placeholder Text"/>
    <w:basedOn w:val="Carpredefinitoparagrafo"/>
    <w:uiPriority w:val="99"/>
    <w:semiHidden/>
    <w:rsid w:val="00816AC1"/>
    <w:rPr>
      <w:color w:val="808080"/>
    </w:rPr>
  </w:style>
  <w:style w:type="paragraph" w:styleId="NormaleWeb">
    <w:name w:val="Normal (Web)"/>
    <w:basedOn w:val="Normale"/>
    <w:uiPriority w:val="99"/>
    <w:semiHidden/>
    <w:unhideWhenUsed/>
    <w:rsid w:val="00816AC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816AC1"/>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670754">
      <w:bodyDiv w:val="1"/>
      <w:marLeft w:val="0"/>
      <w:marRight w:val="0"/>
      <w:marTop w:val="0"/>
      <w:marBottom w:val="0"/>
      <w:divBdr>
        <w:top w:val="none" w:sz="0" w:space="0" w:color="auto"/>
        <w:left w:val="none" w:sz="0" w:space="0" w:color="auto"/>
        <w:bottom w:val="none" w:sz="0" w:space="0" w:color="auto"/>
        <w:right w:val="none" w:sz="0" w:space="0" w:color="auto"/>
      </w:divBdr>
      <w:divsChild>
        <w:div w:id="713775532">
          <w:marLeft w:val="0"/>
          <w:marRight w:val="0"/>
          <w:marTop w:val="0"/>
          <w:marBottom w:val="0"/>
          <w:divBdr>
            <w:top w:val="none" w:sz="0" w:space="0" w:color="auto"/>
            <w:left w:val="none" w:sz="0" w:space="0" w:color="auto"/>
            <w:bottom w:val="none" w:sz="0" w:space="0" w:color="auto"/>
            <w:right w:val="none" w:sz="0" w:space="0" w:color="auto"/>
          </w:divBdr>
        </w:div>
        <w:div w:id="1351370801">
          <w:marLeft w:val="0"/>
          <w:marRight w:val="0"/>
          <w:marTop w:val="0"/>
          <w:marBottom w:val="0"/>
          <w:divBdr>
            <w:top w:val="none" w:sz="0" w:space="0" w:color="auto"/>
            <w:left w:val="none" w:sz="0" w:space="0" w:color="auto"/>
            <w:bottom w:val="none" w:sz="0" w:space="0" w:color="auto"/>
            <w:right w:val="none" w:sz="0" w:space="0" w:color="auto"/>
          </w:divBdr>
        </w:div>
      </w:divsChild>
    </w:div>
    <w:div w:id="271670400">
      <w:bodyDiv w:val="1"/>
      <w:marLeft w:val="0"/>
      <w:marRight w:val="0"/>
      <w:marTop w:val="0"/>
      <w:marBottom w:val="0"/>
      <w:divBdr>
        <w:top w:val="none" w:sz="0" w:space="0" w:color="auto"/>
        <w:left w:val="none" w:sz="0" w:space="0" w:color="auto"/>
        <w:bottom w:val="none" w:sz="0" w:space="0" w:color="auto"/>
        <w:right w:val="none" w:sz="0" w:space="0" w:color="auto"/>
      </w:divBdr>
      <w:divsChild>
        <w:div w:id="140391631">
          <w:marLeft w:val="0"/>
          <w:marRight w:val="0"/>
          <w:marTop w:val="0"/>
          <w:marBottom w:val="0"/>
          <w:divBdr>
            <w:top w:val="none" w:sz="0" w:space="0" w:color="auto"/>
            <w:left w:val="none" w:sz="0" w:space="0" w:color="auto"/>
            <w:bottom w:val="none" w:sz="0" w:space="0" w:color="auto"/>
            <w:right w:val="none" w:sz="0" w:space="0" w:color="auto"/>
          </w:divBdr>
          <w:divsChild>
            <w:div w:id="1015612737">
              <w:marLeft w:val="0"/>
              <w:marRight w:val="0"/>
              <w:marTop w:val="0"/>
              <w:marBottom w:val="0"/>
              <w:divBdr>
                <w:top w:val="none" w:sz="0" w:space="0" w:color="auto"/>
                <w:left w:val="none" w:sz="0" w:space="0" w:color="auto"/>
                <w:bottom w:val="none" w:sz="0" w:space="0" w:color="auto"/>
                <w:right w:val="none" w:sz="0" w:space="0" w:color="auto"/>
              </w:divBdr>
              <w:divsChild>
                <w:div w:id="81818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717814">
      <w:bodyDiv w:val="1"/>
      <w:marLeft w:val="0"/>
      <w:marRight w:val="0"/>
      <w:marTop w:val="0"/>
      <w:marBottom w:val="0"/>
      <w:divBdr>
        <w:top w:val="none" w:sz="0" w:space="0" w:color="auto"/>
        <w:left w:val="none" w:sz="0" w:space="0" w:color="auto"/>
        <w:bottom w:val="none" w:sz="0" w:space="0" w:color="auto"/>
        <w:right w:val="none" w:sz="0" w:space="0" w:color="auto"/>
      </w:divBdr>
    </w:div>
    <w:div w:id="612639254">
      <w:bodyDiv w:val="1"/>
      <w:marLeft w:val="0"/>
      <w:marRight w:val="0"/>
      <w:marTop w:val="0"/>
      <w:marBottom w:val="0"/>
      <w:divBdr>
        <w:top w:val="none" w:sz="0" w:space="0" w:color="auto"/>
        <w:left w:val="none" w:sz="0" w:space="0" w:color="auto"/>
        <w:bottom w:val="none" w:sz="0" w:space="0" w:color="auto"/>
        <w:right w:val="none" w:sz="0" w:space="0" w:color="auto"/>
      </w:divBdr>
    </w:div>
    <w:div w:id="808671162">
      <w:bodyDiv w:val="1"/>
      <w:marLeft w:val="0"/>
      <w:marRight w:val="0"/>
      <w:marTop w:val="0"/>
      <w:marBottom w:val="0"/>
      <w:divBdr>
        <w:top w:val="none" w:sz="0" w:space="0" w:color="auto"/>
        <w:left w:val="none" w:sz="0" w:space="0" w:color="auto"/>
        <w:bottom w:val="none" w:sz="0" w:space="0" w:color="auto"/>
        <w:right w:val="none" w:sz="0" w:space="0" w:color="auto"/>
      </w:divBdr>
    </w:div>
    <w:div w:id="1150295233">
      <w:bodyDiv w:val="1"/>
      <w:marLeft w:val="0"/>
      <w:marRight w:val="0"/>
      <w:marTop w:val="0"/>
      <w:marBottom w:val="0"/>
      <w:divBdr>
        <w:top w:val="none" w:sz="0" w:space="0" w:color="auto"/>
        <w:left w:val="none" w:sz="0" w:space="0" w:color="auto"/>
        <w:bottom w:val="none" w:sz="0" w:space="0" w:color="auto"/>
        <w:right w:val="none" w:sz="0" w:space="0" w:color="auto"/>
      </w:divBdr>
    </w:div>
    <w:div w:id="1412434875">
      <w:bodyDiv w:val="1"/>
      <w:marLeft w:val="0"/>
      <w:marRight w:val="0"/>
      <w:marTop w:val="0"/>
      <w:marBottom w:val="0"/>
      <w:divBdr>
        <w:top w:val="none" w:sz="0" w:space="0" w:color="auto"/>
        <w:left w:val="none" w:sz="0" w:space="0" w:color="auto"/>
        <w:bottom w:val="none" w:sz="0" w:space="0" w:color="auto"/>
        <w:right w:val="none" w:sz="0" w:space="0" w:color="auto"/>
      </w:divBdr>
    </w:div>
    <w:div w:id="19046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cloudify-noipa/WorkItemTracking/workitem.aspx?artifactMoniker=18612&amp;Rev=56" TargetMode="External"/><Relationship Id="rId13" Type="http://schemas.openxmlformats.org/officeDocument/2006/relationships/hyperlink" Target="http://tfsprod.mef.gov.it/tfs/cloudify-noipa/WorkItemTracking/workitem.aspx?artifactMoniker=26257&amp;Rev=53"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tfsprod.mef.gov.it/tfs/web/wi.aspx?pcguid=3386bb2f-8429-493a-9ac0-2b7a589ccf8c&amp;id=33589" TargetMode="External"/><Relationship Id="rId7" Type="http://schemas.openxmlformats.org/officeDocument/2006/relationships/hyperlink" Target="http://tfsprod.mef.gov.it/tfs/web/wi.aspx?pcguid=3386bb2f-8429-493a-9ac0-2b7a589ccf8c&amp;id=18612" TargetMode="External"/><Relationship Id="rId12" Type="http://schemas.openxmlformats.org/officeDocument/2006/relationships/hyperlink" Target="http://tfsprod.mef.gov.it/tfs/web/wi.aspx?pcguid=3386bb2f-8429-493a-9ac0-2b7a589ccf8c&amp;id=26257" TargetMode="External"/><Relationship Id="rId17" Type="http://schemas.openxmlformats.org/officeDocument/2006/relationships/hyperlink" Target="http://tfsprod.mef.gov.it/tfs/cloudify-noipa/WorkItemTracking/workitem.aspx?artifactMoniker=32723&amp;Rev=59"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tfsprod.mef.gov.it/tfs/web/wi.aspx?pcguid=3386bb2f-8429-493a-9ac0-2b7a589ccf8c&amp;id=32723" TargetMode="External"/><Relationship Id="rId20" Type="http://schemas.openxmlformats.org/officeDocument/2006/relationships/hyperlink" Target="http://tfsprod.mef.gov.it/tfs/cloudify-noipa/WorkItemTracking/workitem.aspx?artifactMoniker=32724&amp;Rev=54" TargetMode="Externa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18611&amp;Rev=58" TargetMode="Externa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hyperlink" Target="http://tfsprod.mef.gov.it/tfs/web/wi.aspx?pcguid=3386bb2f-8429-493a-9ac0-2b7a589ccf8c&amp;id=18611" TargetMode="External"/><Relationship Id="rId15" Type="http://schemas.openxmlformats.org/officeDocument/2006/relationships/hyperlink" Target="http://tfsprod.mef.gov.it/tfs/cloudify-noipa/WorkItemTracking/workitem.aspx?artifactMoniker=26259&amp;Rev=56" TargetMode="External"/><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hyperlink" Target="http://tfsprod.mef.gov.it/tfs/cloudify-noipa/WorkItemTracking/workitem.aspx?artifactMoniker=25255&amp;Rev=54" TargetMode="External"/><Relationship Id="rId19" Type="http://schemas.openxmlformats.org/officeDocument/2006/relationships/hyperlink" Target="http://tfsprod.mef.gov.it/tfs/web/wi.aspx?pcguid=3386bb2f-8429-493a-9ac0-2b7a589ccf8c&amp;id=32724" TargetMode="External"/><Relationship Id="rId4" Type="http://schemas.openxmlformats.org/officeDocument/2006/relationships/webSettings" Target="webSettings.xml"/><Relationship Id="rId9" Type="http://schemas.openxmlformats.org/officeDocument/2006/relationships/hyperlink" Target="http://tfsprod.mef.gov.it/tfs/web/wi.aspx?pcguid=3386bb2f-8429-493a-9ac0-2b7a589ccf8c&amp;id=25255" TargetMode="External"/><Relationship Id="rId14" Type="http://schemas.openxmlformats.org/officeDocument/2006/relationships/hyperlink" Target="http://tfsprod.mef.gov.it/tfs/web/wi.aspx?pcguid=3386bb2f-8429-493a-9ac0-2b7a589ccf8c&amp;id=26259" TargetMode="External"/><Relationship Id="rId22" Type="http://schemas.openxmlformats.org/officeDocument/2006/relationships/hyperlink" Target="http://tfsprod.mef.gov.it/tfs/cloudify-noipa/WorkItemTracking/workitem.aspx?artifactMoniker=33589&amp;Rev=54" TargetMode="External"/><Relationship Id="rId27"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C1E8DDF9-2F3B-4BCB-9579-A756092AEC6F}"/>
      </w:docPartPr>
      <w:docPartBody>
        <w:p w:rsidR="00000000" w:rsidRDefault="008F4119">
          <w:r w:rsidRPr="00BA3007">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119"/>
    <w:rsid w:val="008F41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8F411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3011</Words>
  <Characters>17163</Characters>
  <Application>Microsoft Office Word</Application>
  <DocSecurity>0</DocSecurity>
  <Lines>143</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1</cp:revision>
  <dcterms:created xsi:type="dcterms:W3CDTF">2020-11-16T17:46:00Z</dcterms:created>
  <dcterms:modified xsi:type="dcterms:W3CDTF">2020-11-16T17:54:00Z</dcterms:modified>
</cp:coreProperties>
</file>